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E6" w:rsidRDefault="00E17E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7EE6" w:rsidRDefault="00E17EE6">
      <w:pPr>
        <w:pStyle w:val="ConsPlusNormal"/>
        <w:jc w:val="both"/>
        <w:outlineLvl w:val="0"/>
      </w:pPr>
    </w:p>
    <w:p w:rsidR="00E17EE6" w:rsidRDefault="00E17EE6">
      <w:pPr>
        <w:pStyle w:val="ConsPlusNormal"/>
        <w:jc w:val="both"/>
        <w:outlineLvl w:val="0"/>
      </w:pPr>
      <w:r>
        <w:t>Зарегистрировано в Управлении Минюста России по УР 10 марта 2011 г. N RU18000201100068</w:t>
      </w:r>
    </w:p>
    <w:p w:rsidR="00E17EE6" w:rsidRDefault="00E17E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EE6" w:rsidRDefault="00E17EE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7E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EE6" w:rsidRDefault="00E17EE6">
            <w:pPr>
              <w:pStyle w:val="ConsPlusNormal"/>
            </w:pPr>
            <w:r>
              <w:t>15 февраля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EE6" w:rsidRDefault="00E17EE6">
            <w:pPr>
              <w:pStyle w:val="ConsPlusNormal"/>
              <w:jc w:val="right"/>
            </w:pPr>
            <w:r>
              <w:t>N 22</w:t>
            </w:r>
          </w:p>
        </w:tc>
      </w:tr>
    </w:tbl>
    <w:p w:rsidR="00E17EE6" w:rsidRDefault="00E17E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EE6" w:rsidRDefault="00E17EE6">
      <w:pPr>
        <w:pStyle w:val="ConsPlusNormal"/>
        <w:ind w:firstLine="540"/>
        <w:jc w:val="both"/>
      </w:pPr>
    </w:p>
    <w:p w:rsidR="00E17EE6" w:rsidRDefault="00E17EE6">
      <w:pPr>
        <w:pStyle w:val="ConsPlusTitle"/>
        <w:jc w:val="center"/>
      </w:pPr>
      <w:r>
        <w:t>УКАЗ</w:t>
      </w:r>
    </w:p>
    <w:p w:rsidR="00E17EE6" w:rsidRDefault="00E17EE6">
      <w:pPr>
        <w:pStyle w:val="ConsPlusTitle"/>
        <w:jc w:val="center"/>
      </w:pPr>
    </w:p>
    <w:p w:rsidR="00E17EE6" w:rsidRDefault="00E17EE6">
      <w:pPr>
        <w:pStyle w:val="ConsPlusTitle"/>
        <w:jc w:val="center"/>
      </w:pPr>
      <w:r>
        <w:t>ПРЕЗИДЕНТА УДМУРТСКОЙ РЕСПУБЛИКИ</w:t>
      </w:r>
    </w:p>
    <w:p w:rsidR="00E17EE6" w:rsidRDefault="00E17EE6">
      <w:pPr>
        <w:pStyle w:val="ConsPlusTitle"/>
        <w:jc w:val="center"/>
      </w:pPr>
    </w:p>
    <w:p w:rsidR="00E17EE6" w:rsidRDefault="00E17EE6">
      <w:pPr>
        <w:pStyle w:val="ConsPlusTitle"/>
        <w:jc w:val="center"/>
      </w:pPr>
      <w:r>
        <w:t xml:space="preserve">О КОДЕКСЕ ЭТИКИ И СЛУЖЕБНОГО ПОВЕДЕНИЯ </w:t>
      </w:r>
      <w:proofErr w:type="gramStart"/>
      <w:r>
        <w:t>ГОСУДАРСТВЕННЫХ</w:t>
      </w:r>
      <w:proofErr w:type="gramEnd"/>
    </w:p>
    <w:p w:rsidR="00E17EE6" w:rsidRDefault="00E17EE6">
      <w:pPr>
        <w:pStyle w:val="ConsPlusTitle"/>
        <w:jc w:val="center"/>
      </w:pPr>
      <w:r>
        <w:t>ГРАЖДАНСКИХ СЛУЖАЩИХ УДМУРТСКОЙ РЕСПУБЛИКИ</w:t>
      </w:r>
    </w:p>
    <w:p w:rsidR="00E17EE6" w:rsidRDefault="00E17EE6">
      <w:pPr>
        <w:pStyle w:val="ConsPlusNormal"/>
        <w:jc w:val="center"/>
      </w:pPr>
      <w:r>
        <w:t>Список изменяющих документов</w:t>
      </w:r>
    </w:p>
    <w:p w:rsidR="00E17EE6" w:rsidRDefault="00E17EE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УР от 19.09.2016 N 178)</w:t>
      </w:r>
    </w:p>
    <w:p w:rsidR="00E17EE6" w:rsidRDefault="00E17EE6">
      <w:pPr>
        <w:pStyle w:val="ConsPlusNormal"/>
        <w:jc w:val="center"/>
      </w:pPr>
    </w:p>
    <w:p w:rsidR="00E17EE6" w:rsidRDefault="00E17EE6">
      <w:pPr>
        <w:pStyle w:val="ConsPlusNormal"/>
        <w:ind w:firstLine="540"/>
        <w:jc w:val="both"/>
      </w:pPr>
      <w:r>
        <w:t>В целях установления единых этических норм и правил служебного поведения государственных гражданских служащих Удмуртской Республики постановляю:</w:t>
      </w:r>
    </w:p>
    <w:p w:rsidR="00E17EE6" w:rsidRDefault="00E17EE6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прилагаемый </w:t>
      </w:r>
      <w:hyperlink w:anchor="P41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Удмуртской Республики.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 xml:space="preserve">2. Руководителям государственных органов Удмуртской Республики внести в должностные регламенты и служебные контракты государственных гражданских служащих Удмуртской Республики положения об ответственности за нарушение </w:t>
      </w:r>
      <w:hyperlink w:anchor="P41" w:history="1">
        <w:r>
          <w:rPr>
            <w:color w:val="0000FF"/>
          </w:rPr>
          <w:t>Кодекса</w:t>
        </w:r>
      </w:hyperlink>
      <w:r>
        <w:t xml:space="preserve">, указанного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 xml:space="preserve">3. Действие </w:t>
      </w:r>
      <w:hyperlink w:anchor="P41" w:history="1">
        <w:r>
          <w:rPr>
            <w:color w:val="0000FF"/>
          </w:rPr>
          <w:t>Кодекса</w:t>
        </w:r>
      </w:hyperlink>
      <w:r>
        <w:t xml:space="preserve">, указанного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Указа, распространяется на лиц, замещающих государственные должности Удмуртской Республики.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Руководителя Администрации Главы и Правительства Удмуртской Республики.</w:t>
      </w:r>
    </w:p>
    <w:p w:rsidR="00E17EE6" w:rsidRDefault="00E17E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УР от 19.09.2016 N 178)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E17EE6" w:rsidRDefault="00E17EE6">
      <w:pPr>
        <w:pStyle w:val="ConsPlusNormal"/>
        <w:ind w:firstLine="540"/>
        <w:jc w:val="both"/>
      </w:pPr>
    </w:p>
    <w:p w:rsidR="00E17EE6" w:rsidRDefault="00E17EE6">
      <w:pPr>
        <w:pStyle w:val="ConsPlusNormal"/>
        <w:jc w:val="right"/>
      </w:pPr>
      <w:r>
        <w:t>Президент</w:t>
      </w:r>
    </w:p>
    <w:p w:rsidR="00E17EE6" w:rsidRDefault="00E17EE6">
      <w:pPr>
        <w:pStyle w:val="ConsPlusNormal"/>
        <w:jc w:val="right"/>
      </w:pPr>
      <w:r>
        <w:t>Удмуртской Республики</w:t>
      </w:r>
    </w:p>
    <w:p w:rsidR="00E17EE6" w:rsidRDefault="00E17EE6">
      <w:pPr>
        <w:pStyle w:val="ConsPlusNormal"/>
        <w:jc w:val="right"/>
      </w:pPr>
      <w:r>
        <w:t>А.А.ВОЛКОВ</w:t>
      </w:r>
    </w:p>
    <w:p w:rsidR="00E17EE6" w:rsidRDefault="00E17EE6">
      <w:pPr>
        <w:pStyle w:val="ConsPlusNormal"/>
        <w:jc w:val="both"/>
      </w:pPr>
      <w:r>
        <w:t>г. Ижевск</w:t>
      </w:r>
    </w:p>
    <w:p w:rsidR="00E17EE6" w:rsidRDefault="00E17EE6">
      <w:pPr>
        <w:pStyle w:val="ConsPlusNormal"/>
        <w:spacing w:before="220"/>
        <w:jc w:val="both"/>
      </w:pPr>
      <w:r>
        <w:t>15 февраля 2011 года</w:t>
      </w:r>
    </w:p>
    <w:p w:rsidR="00E17EE6" w:rsidRDefault="00E17EE6">
      <w:pPr>
        <w:pStyle w:val="ConsPlusNormal"/>
        <w:spacing w:before="220"/>
        <w:jc w:val="both"/>
      </w:pPr>
      <w:r>
        <w:t>N 22</w:t>
      </w:r>
    </w:p>
    <w:p w:rsidR="00E17EE6" w:rsidRDefault="00E17EE6">
      <w:pPr>
        <w:pStyle w:val="ConsPlusNormal"/>
        <w:jc w:val="right"/>
      </w:pPr>
    </w:p>
    <w:p w:rsidR="00E17EE6" w:rsidRDefault="00E17EE6">
      <w:pPr>
        <w:pStyle w:val="ConsPlusNormal"/>
        <w:jc w:val="right"/>
      </w:pPr>
    </w:p>
    <w:p w:rsidR="00E17EE6" w:rsidRDefault="00E17EE6">
      <w:pPr>
        <w:pStyle w:val="ConsPlusNormal"/>
        <w:jc w:val="right"/>
      </w:pPr>
    </w:p>
    <w:p w:rsidR="00E17EE6" w:rsidRDefault="00E17EE6">
      <w:pPr>
        <w:pStyle w:val="ConsPlusNormal"/>
        <w:jc w:val="right"/>
      </w:pPr>
    </w:p>
    <w:p w:rsidR="00E17EE6" w:rsidRDefault="00E17EE6">
      <w:pPr>
        <w:pStyle w:val="ConsPlusNormal"/>
        <w:jc w:val="right"/>
      </w:pPr>
    </w:p>
    <w:p w:rsidR="00E17EE6" w:rsidRDefault="00E17EE6">
      <w:pPr>
        <w:pStyle w:val="ConsPlusNormal"/>
        <w:jc w:val="right"/>
        <w:outlineLvl w:val="0"/>
      </w:pPr>
      <w:r>
        <w:t>Утвержден</w:t>
      </w:r>
    </w:p>
    <w:p w:rsidR="00E17EE6" w:rsidRDefault="00E17EE6">
      <w:pPr>
        <w:pStyle w:val="ConsPlusNormal"/>
        <w:jc w:val="right"/>
      </w:pPr>
      <w:r>
        <w:t>Указом</w:t>
      </w:r>
    </w:p>
    <w:p w:rsidR="00E17EE6" w:rsidRDefault="00E17EE6">
      <w:pPr>
        <w:pStyle w:val="ConsPlusNormal"/>
        <w:jc w:val="right"/>
      </w:pPr>
      <w:r>
        <w:t>Президента</w:t>
      </w:r>
    </w:p>
    <w:p w:rsidR="00E17EE6" w:rsidRDefault="00E17EE6">
      <w:pPr>
        <w:pStyle w:val="ConsPlusNormal"/>
        <w:jc w:val="right"/>
      </w:pPr>
      <w:r>
        <w:t>Удмуртской Республики</w:t>
      </w:r>
    </w:p>
    <w:p w:rsidR="00E17EE6" w:rsidRDefault="00E17EE6">
      <w:pPr>
        <w:pStyle w:val="ConsPlusNormal"/>
        <w:jc w:val="right"/>
      </w:pPr>
      <w:r>
        <w:lastRenderedPageBreak/>
        <w:t>от 15 февраля 2011 г. N 22</w:t>
      </w:r>
    </w:p>
    <w:p w:rsidR="00E17EE6" w:rsidRDefault="00E17EE6">
      <w:pPr>
        <w:pStyle w:val="ConsPlusNormal"/>
        <w:jc w:val="right"/>
      </w:pPr>
    </w:p>
    <w:p w:rsidR="00E17EE6" w:rsidRDefault="00E17EE6">
      <w:pPr>
        <w:pStyle w:val="ConsPlusTitle"/>
        <w:jc w:val="center"/>
      </w:pPr>
      <w:bookmarkStart w:id="1" w:name="P41"/>
      <w:bookmarkEnd w:id="1"/>
      <w:r>
        <w:t>КОДЕКС</w:t>
      </w:r>
    </w:p>
    <w:p w:rsidR="00E17EE6" w:rsidRDefault="00E17EE6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E17EE6" w:rsidRDefault="00E17EE6">
      <w:pPr>
        <w:pStyle w:val="ConsPlusTitle"/>
        <w:jc w:val="center"/>
      </w:pPr>
      <w:r>
        <w:t>СЛУЖАЩИХ УДМУРТСКОЙ РЕСПУБЛИКИ</w:t>
      </w:r>
    </w:p>
    <w:p w:rsidR="00E17EE6" w:rsidRDefault="00E17EE6">
      <w:pPr>
        <w:pStyle w:val="ConsPlusNormal"/>
        <w:jc w:val="center"/>
      </w:pPr>
      <w:r>
        <w:t>Список изменяющих документов</w:t>
      </w:r>
    </w:p>
    <w:p w:rsidR="00E17EE6" w:rsidRDefault="00E17EE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УР от 19.09.2016 N 178)</w:t>
      </w:r>
    </w:p>
    <w:p w:rsidR="00E17EE6" w:rsidRDefault="00E17EE6">
      <w:pPr>
        <w:pStyle w:val="ConsPlusNormal"/>
        <w:jc w:val="center"/>
      </w:pPr>
    </w:p>
    <w:p w:rsidR="00E17EE6" w:rsidRDefault="00E17EE6">
      <w:pPr>
        <w:pStyle w:val="ConsPlusNormal"/>
        <w:jc w:val="center"/>
        <w:outlineLvl w:val="1"/>
      </w:pPr>
      <w:r>
        <w:t>I. Общие положения</w:t>
      </w:r>
    </w:p>
    <w:p w:rsidR="00E17EE6" w:rsidRDefault="00E17EE6">
      <w:pPr>
        <w:pStyle w:val="ConsPlusNormal"/>
        <w:jc w:val="center"/>
      </w:pPr>
    </w:p>
    <w:p w:rsidR="00E17EE6" w:rsidRDefault="00E17E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Кодекс этики и служебного поведения государственных гражданских служащих Удмуртской Республики (далее - Кодекс) разработан в соответствии с положениями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R(2000)10</w:t>
      </w:r>
      <w:proofErr w:type="gramEnd"/>
      <w:r>
        <w:t xml:space="preserve"> </w:t>
      </w:r>
      <w:proofErr w:type="gramStart"/>
      <w:r>
        <w:t xml:space="preserve">о кодексах поведения для государственных служащих), Федеральных законов от 25 декабря 2008 г.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1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других федеральных законов, содержащих ограничения, запреты и обязанности для государственных гражданских служащих Удмуртской Республики,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</w:t>
      </w:r>
      <w:proofErr w:type="gramEnd"/>
      <w:r>
        <w:t xml:space="preserve"> </w:t>
      </w:r>
      <w:proofErr w:type="gramStart"/>
      <w:r>
        <w:t>служебного поведения государственных служащих",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и иных нормативных правовых актов Российской Федерации и Удмуртской Республики,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E17EE6" w:rsidRDefault="00E17EE6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Удмуртской Республики (далее - гражданские служащие) независимо от замещаемой ими должности.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Удмуртской Республики (далее - государственная служба), обязан ознакомиться с положениями настоящего Кодекса и соблюдать их в процессе своей служебной деятельности.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гражданскими служащими своих должностных обязанностей.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 xml:space="preserve">8. Знание и соблюдение гражданскими служащими положений настоящего Кодекса </w:t>
      </w:r>
      <w:r>
        <w:lastRenderedPageBreak/>
        <w:t>является одним из критериев оценки качества их профессиональной деятельности и служебного поведения.</w:t>
      </w:r>
    </w:p>
    <w:p w:rsidR="00E17EE6" w:rsidRDefault="00E17EE6">
      <w:pPr>
        <w:pStyle w:val="ConsPlusNormal"/>
        <w:jc w:val="center"/>
      </w:pPr>
    </w:p>
    <w:p w:rsidR="00E17EE6" w:rsidRDefault="00E17EE6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E17EE6" w:rsidRDefault="00E17EE6">
      <w:pPr>
        <w:pStyle w:val="ConsPlusNormal"/>
        <w:jc w:val="center"/>
      </w:pPr>
      <w:r>
        <w:t>поведения гражданских служащих</w:t>
      </w:r>
    </w:p>
    <w:p w:rsidR="00E17EE6" w:rsidRDefault="00E17EE6">
      <w:pPr>
        <w:pStyle w:val="ConsPlusNormal"/>
        <w:jc w:val="center"/>
      </w:pPr>
    </w:p>
    <w:p w:rsidR="00E17EE6" w:rsidRDefault="00E17EE6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службе.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органов, так и гражданских служащих;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E17EE6" w:rsidRDefault="00E17EE6">
      <w:pPr>
        <w:pStyle w:val="ConsPlusNormal"/>
        <w:jc w:val="both"/>
      </w:pPr>
      <w:r>
        <w:t xml:space="preserve">(пп. "г"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УР от 19.09.2016 N 178)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е)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конфликта интересов и урегулированию возникших случаев конфликта интересов;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 (муниципальных) служащих и граждан при решении вопросов личного характера;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 обязаны соблюдать </w:t>
      </w:r>
      <w:hyperlink r:id="rId14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</w:t>
      </w:r>
      <w:hyperlink r:id="rId15" w:history="1">
        <w:r>
          <w:rPr>
            <w:color w:val="0000FF"/>
          </w:rPr>
          <w:t>Конституцию</w:t>
        </w:r>
      </w:hyperlink>
      <w:r>
        <w:t xml:space="preserve"> Удмуртской Республики, законы Удмуртской Республики, указы и распоряжения Президента Удмуртской Республики, указы и распоряжения Главы Удмуртской Республики, постановления и распоряжения Правительства Удмуртской Республики, распоряжения Председателя Правительства Удмуртской Республики, иные нормативные правовые акты Российской Федерации и</w:t>
      </w:r>
      <w:proofErr w:type="gramEnd"/>
      <w:r>
        <w:t xml:space="preserve"> Удмуртской Республики.</w:t>
      </w:r>
    </w:p>
    <w:p w:rsidR="00E17EE6" w:rsidRDefault="00E17EE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УР от 19.09.2016 N 178)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Удмуртской Республики.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lastRenderedPageBreak/>
        <w:t>15. Гражданский служащий обязан представлять в установленном порядке предусмотренные федеральным законом сведения о себе и членах своей семьи.</w:t>
      </w:r>
    </w:p>
    <w:p w:rsidR="00E17EE6" w:rsidRDefault="00E17E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УР от 19.09.2016 N 178)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16.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Удмуртской Республики и передаются гражданским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18.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 xml:space="preserve"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за действия или бездействие подчиненных ему сотрудников, </w:t>
      </w:r>
      <w:r>
        <w:lastRenderedPageBreak/>
        <w:t>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17EE6" w:rsidRDefault="00E17EE6">
      <w:pPr>
        <w:pStyle w:val="ConsPlusNormal"/>
        <w:jc w:val="center"/>
      </w:pPr>
    </w:p>
    <w:p w:rsidR="00E17EE6" w:rsidRDefault="00E17EE6">
      <w:pPr>
        <w:pStyle w:val="ConsPlusNormal"/>
        <w:jc w:val="center"/>
        <w:outlineLvl w:val="1"/>
      </w:pPr>
      <w:r>
        <w:t>III. Этические правила служебного поведения</w:t>
      </w:r>
    </w:p>
    <w:p w:rsidR="00E17EE6" w:rsidRDefault="00E17EE6">
      <w:pPr>
        <w:pStyle w:val="ConsPlusNormal"/>
        <w:jc w:val="center"/>
      </w:pPr>
      <w:r>
        <w:t>гражданских служащих</w:t>
      </w:r>
    </w:p>
    <w:p w:rsidR="00E17EE6" w:rsidRDefault="00E17EE6">
      <w:pPr>
        <w:pStyle w:val="ConsPlusNormal"/>
        <w:jc w:val="center"/>
      </w:pPr>
    </w:p>
    <w:p w:rsidR="00E17EE6" w:rsidRDefault="00E17EE6">
      <w:pPr>
        <w:pStyle w:val="ConsPlusNormal"/>
        <w:ind w:firstLine="540"/>
        <w:jc w:val="both"/>
      </w:pPr>
      <w:r>
        <w:t xml:space="preserve"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 xml:space="preserve">25. В служебном поведении гражданский служащий должен воздерживаться </w:t>
      </w:r>
      <w:proofErr w:type="gramStart"/>
      <w:r>
        <w:t>от</w:t>
      </w:r>
      <w:proofErr w:type="gramEnd"/>
      <w:r>
        <w:t>: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общения, в том числе с гражданами.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17EE6" w:rsidRDefault="00E17EE6">
      <w:pPr>
        <w:pStyle w:val="ConsPlusNormal"/>
        <w:jc w:val="center"/>
      </w:pPr>
    </w:p>
    <w:p w:rsidR="00E17EE6" w:rsidRDefault="00E17EE6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E17EE6" w:rsidRDefault="00E17EE6">
      <w:pPr>
        <w:pStyle w:val="ConsPlusNormal"/>
        <w:jc w:val="center"/>
      </w:pPr>
    </w:p>
    <w:p w:rsidR="00E17EE6" w:rsidRDefault="00E17EE6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Нарушение гражданскими служащими положений настоящего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образуемой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Главы Удмуртской Республики от 24 марта 2015 года N 58 "О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интересов".</w:t>
      </w:r>
      <w:proofErr w:type="gramEnd"/>
    </w:p>
    <w:p w:rsidR="00E17EE6" w:rsidRDefault="00E17EE6">
      <w:pPr>
        <w:pStyle w:val="ConsPlusNormal"/>
        <w:spacing w:before="220"/>
        <w:ind w:firstLine="540"/>
        <w:jc w:val="both"/>
      </w:pPr>
      <w:proofErr w:type="gramStart"/>
      <w:r>
        <w:t xml:space="preserve">Нарушение гражданскими служащими, замещающими должности руководителей и заместителей руководителей государственных органов Удмуртской Республики, положений настоящего Кодекса подлежит моральному осуждению на заседании комиссии по соблюдению требований к служебному поведению гражданских служащих и урегулированию конфликта интересов, образованной </w:t>
      </w:r>
      <w:hyperlink r:id="rId19" w:history="1">
        <w:r>
          <w:rPr>
            <w:color w:val="0000FF"/>
          </w:rPr>
          <w:t>Указом</w:t>
        </w:r>
      </w:hyperlink>
      <w:r>
        <w:t xml:space="preserve"> Главы Удмуртской Республики от 11 марта 2015 года N 46 "О комиссии по соблюдению требований к служебному поведению государственных гражданских служащих Удмуртской Республики и</w:t>
      </w:r>
      <w:proofErr w:type="gramEnd"/>
      <w:r>
        <w:t xml:space="preserve"> урегулированию конфликта интересов".</w:t>
      </w:r>
    </w:p>
    <w:p w:rsidR="00E17EE6" w:rsidRDefault="00E17EE6">
      <w:pPr>
        <w:pStyle w:val="ConsPlusNormal"/>
        <w:jc w:val="both"/>
      </w:pPr>
      <w:r>
        <w:t xml:space="preserve">(п. 28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УР от 19.09.2016 N 178)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lastRenderedPageBreak/>
        <w:t>29. В случаях, предусмотренных федеральными законами, нарушение положений настоящего Кодекса влечет применение к гражданскому служащему мер юридической ответственности.</w:t>
      </w:r>
    </w:p>
    <w:p w:rsidR="00E17EE6" w:rsidRDefault="00E17EE6">
      <w:pPr>
        <w:pStyle w:val="ConsPlusNormal"/>
        <w:spacing w:before="220"/>
        <w:ind w:firstLine="540"/>
        <w:jc w:val="both"/>
      </w:pPr>
      <w:r>
        <w:t>Соблюдение гражданскими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17EE6" w:rsidRDefault="00E17EE6">
      <w:pPr>
        <w:pStyle w:val="ConsPlusNormal"/>
        <w:jc w:val="both"/>
      </w:pPr>
      <w:r>
        <w:t xml:space="preserve">(п. 29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УР от 19.09.2016 N 178)</w:t>
      </w:r>
    </w:p>
    <w:p w:rsidR="00E17EE6" w:rsidRDefault="00E17EE6">
      <w:pPr>
        <w:pStyle w:val="ConsPlusNormal"/>
        <w:ind w:firstLine="540"/>
        <w:jc w:val="both"/>
      </w:pPr>
    </w:p>
    <w:p w:rsidR="00E17EE6" w:rsidRDefault="00E17EE6">
      <w:pPr>
        <w:pStyle w:val="ConsPlusNormal"/>
        <w:ind w:firstLine="540"/>
        <w:jc w:val="both"/>
      </w:pPr>
    </w:p>
    <w:p w:rsidR="00E17EE6" w:rsidRDefault="00E17E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56A" w:rsidRDefault="00A3056A">
      <w:bookmarkStart w:id="2" w:name="_GoBack"/>
      <w:bookmarkEnd w:id="2"/>
    </w:p>
    <w:sectPr w:rsidR="00A3056A" w:rsidSect="00EE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E6"/>
    <w:rsid w:val="006B3E2A"/>
    <w:rsid w:val="00A3056A"/>
    <w:rsid w:val="00E1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4634425BB50B1F5D8F1AFB24DBC5F559EC9974C9DBEEB22E95852869FA1FCDBB63BECB27A6A3051C5F9A3l4F" TargetMode="External"/><Relationship Id="rId13" Type="http://schemas.openxmlformats.org/officeDocument/2006/relationships/hyperlink" Target="consultantplus://offline/ref=0244634425BB50B1F5D8F1AFB24DBC5F559EC9974C9DBEEB22E95852869FA1FCDBB63BECB27A6A3051C5F9A3l5F" TargetMode="External"/><Relationship Id="rId18" Type="http://schemas.openxmlformats.org/officeDocument/2006/relationships/hyperlink" Target="consultantplus://offline/ref=0244634425BB50B1F5D8F1AFB24DBC5F559EC9974D90B8EB2BE95852869FA1FCADl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44634425BB50B1F5D8F1AFB24DBC5F559EC9974C9DBEEB22E95852869FA1FCDBB63BECB27A6A3051C5F8A3lBF" TargetMode="External"/><Relationship Id="rId7" Type="http://schemas.openxmlformats.org/officeDocument/2006/relationships/hyperlink" Target="consultantplus://offline/ref=0244634425BB50B1F5D8F1AFB24DBC5F559EC9974C9DBEEB22E95852869FA1FCDBB63BECB27A6A3051C5F9A3lBF" TargetMode="External"/><Relationship Id="rId12" Type="http://schemas.openxmlformats.org/officeDocument/2006/relationships/hyperlink" Target="consultantplus://offline/ref=0244634425BB50B1F5D8EFA2A421E2575E9C929A4D93EFBF76EF0F0DD699F4BC9BB06EAFF6776EA3l0F" TargetMode="External"/><Relationship Id="rId17" Type="http://schemas.openxmlformats.org/officeDocument/2006/relationships/hyperlink" Target="consultantplus://offline/ref=0244634425BB50B1F5D8F1AFB24DBC5F559EC9974C9DBEEB22E95852869FA1FCDBB63BECB27A6A3051C5F8A3l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44634425BB50B1F5D8F1AFB24DBC5F559EC9974C9DBEEB22E95852869FA1FCDBB63BECB27A6A3051C5F8A3lDF" TargetMode="External"/><Relationship Id="rId20" Type="http://schemas.openxmlformats.org/officeDocument/2006/relationships/hyperlink" Target="consultantplus://offline/ref=0244634425BB50B1F5D8F1AFB24DBC5F559EC9974C9DBEEB22E95852869FA1FCDBB63BECB27A6A3051C5F8A3l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4634425BB50B1F5D8F1AFB24DBC5F559EC9974C9DBEEB22E95852869FA1FCDBB63BECB27A6A3051C5F9A3lAF" TargetMode="External"/><Relationship Id="rId11" Type="http://schemas.openxmlformats.org/officeDocument/2006/relationships/hyperlink" Target="consultantplus://offline/ref=0244634425BB50B1F5D8EFA2A421E2575495959A4399B2B57EB6030FD196ABAB9CF962AEF6776B37A5l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44634425BB50B1F5D8F1AFB24DBC5F559EC9974D90BDE723E95852869FA1FCADlB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244634425BB50B1F5D8EFA2A421E25754949E98429EB2B57EB6030FD1A9l6F" TargetMode="External"/><Relationship Id="rId19" Type="http://schemas.openxmlformats.org/officeDocument/2006/relationships/hyperlink" Target="consultantplus://offline/ref=0244634425BB50B1F5D8F1AFB24DBC5F559EC9974D90B8EA22E95852869FA1FCADl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4634425BB50B1F5D8EFA2A421E257549D909F4FCEE5B72FE30DA0lAF" TargetMode="External"/><Relationship Id="rId14" Type="http://schemas.openxmlformats.org/officeDocument/2006/relationships/hyperlink" Target="consultantplus://offline/ref=0244634425BB50B1F5D8EFA2A421E257549D909F4FCEE5B72FE30DA0lA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2018-02-26T05:38:00Z</dcterms:created>
  <dcterms:modified xsi:type="dcterms:W3CDTF">2018-02-26T05:38:00Z</dcterms:modified>
</cp:coreProperties>
</file>