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6A" w:rsidRPr="00D57312" w:rsidRDefault="00D57312" w:rsidP="00D57312">
      <w:pPr>
        <w:jc w:val="center"/>
        <w:rPr>
          <w:b/>
        </w:rPr>
      </w:pPr>
      <w:r w:rsidRPr="00D57312">
        <w:rPr>
          <w:b/>
        </w:rPr>
        <w:t>Информация о действующих производителях зернового рынка Удмуртской Республики</w:t>
      </w:r>
      <w:bookmarkStart w:id="0" w:name="_GoBack"/>
      <w:bookmarkEnd w:id="0"/>
    </w:p>
    <w:p w:rsidR="00D57312" w:rsidRPr="00D57312" w:rsidRDefault="00D573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156519" wp14:editId="13929FEF">
            <wp:extent cx="5940425" cy="38760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312" w:rsidRPr="00D57312" w:rsidSect="00D57312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2"/>
    <w:rsid w:val="00A3056A"/>
    <w:rsid w:val="00D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2017-11-10T09:26:00Z</dcterms:created>
  <dcterms:modified xsi:type="dcterms:W3CDTF">2017-11-10T09:34:00Z</dcterms:modified>
</cp:coreProperties>
</file>