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июня 2013 г. N 191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МИНИСТЕРСТВА СЕЛЬСКОГО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И ПРОДОВОЛЬСТВИЯ УДМУРТСКОЙ РЕСПУБЛИКИ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2013 ГОДА N 33 "ОБ УТВЕРЖДЕНИИ ПЕРЕЧНЯ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 ДЛЯ ПРЕДОСТАВЛЕНИЯ СУБСИДИИ НА ВОЗМЕЩЕНИЕ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ЗАТРАТ ПО КРЕДИТАМ (ЗАЙМАМ)"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Российской Федерации от 11 февраля 2013 года N 53 "О реализации постановления Правительства Российской Федерации от 28 декабря 2012 года" приказываю: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Удмуртской Республики от 5 марта 2013 года N 33 "Об утверждении Перечня документов для предоставления субсидии на возмещение части затрат по кредитам (займам)" следующие изменения: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"форму расчета размера кредита на закупку молока-сырья для производства сыров твердых и полутвердых, масла сливочного и сухих молочных продуктов согласно приложению 5 к настоящему приказу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1.1 следующего содержания: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"1.1. </w:t>
      </w:r>
      <w:proofErr w:type="gramStart"/>
      <w:r>
        <w:rPr>
          <w:rFonts w:ascii="Calibri" w:hAnsi="Calibri" w:cs="Calibri"/>
        </w:rPr>
        <w:t xml:space="preserve">Установить коэффициенты перевода продуктов переработки в молоко-сырье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Федеральной службы государственной статистики от 25 декабря 2006 года N 82 "Об утверждении Методических указаний по составлению балансов продовольственных ресурсов.";</w:t>
      </w:r>
      <w:proofErr w:type="gramEnd"/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"Перечень документов, подтверждающих целевое использование кредитов (займов), полученных сельскохозяйственными товаропроизводителями, организациями агропромышленного комплекса, крестьянскими (фермерскими) хозяйствами, организациями потребительской кооперации сроком до 1 года":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дополнить словами "и сельскохозяйственных животных";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6 следующего содержания: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Копии сведений федерального статистического наблюдения по </w:t>
      </w:r>
      <w:hyperlink r:id="rId14" w:history="1">
        <w:r>
          <w:rPr>
            <w:rFonts w:ascii="Calibri" w:hAnsi="Calibri" w:cs="Calibri"/>
            <w:color w:val="0000FF"/>
          </w:rPr>
          <w:t>форме N П-1</w:t>
        </w:r>
      </w:hyperlink>
      <w:r>
        <w:rPr>
          <w:rFonts w:ascii="Calibri" w:hAnsi="Calibri" w:cs="Calibri"/>
        </w:rPr>
        <w:t xml:space="preserve"> "Сведения о производстве и отгрузке товаров и услуг", заверенные заемщиком; расчет размера кредита на закупку молока-сырья для производства сыров твердых и полутвердых, масла сливочного и сухих молочных продуктов по форме, утвержденной приложением 5 к настоящему приказу, - при закупке молока-сырья для производства твердых и полутвердых сыров, масла сливочного и сухих молочных продуктов.".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В.А. Ушакову.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5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сельского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и продовольствия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2013 г. N 191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кредита на закупку молока-сырья для производства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сыров твердых и полутвердых, масла сливочного и сухих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молочных продуктов за период с "__" ________ 2013 года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"__" ________ 2013 года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заемщика)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56"/>
        <w:gridCol w:w="756"/>
        <w:gridCol w:w="972"/>
        <w:gridCol w:w="756"/>
        <w:gridCol w:w="756"/>
        <w:gridCol w:w="864"/>
        <w:gridCol w:w="972"/>
        <w:gridCol w:w="864"/>
      </w:tblGrid>
      <w:tr w:rsidR="00835284">
        <w:trPr>
          <w:trHeight w:val="36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показателя    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9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молочных продуктов        </w:t>
            </w:r>
          </w:p>
        </w:tc>
      </w:tr>
      <w:tr w:rsidR="00835284">
        <w:trPr>
          <w:trHeight w:val="36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масло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сли-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воч-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ное  </w:t>
            </w:r>
          </w:p>
        </w:tc>
        <w:tc>
          <w:tcPr>
            <w:tcW w:w="3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в том числе     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сыры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твердые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полу-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твердые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сухие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молоч-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ные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про-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дукты </w:t>
            </w:r>
          </w:p>
        </w:tc>
      </w:tr>
      <w:tr w:rsidR="00835284">
        <w:trPr>
          <w:trHeight w:val="54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несоле-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ное,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соленое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люби-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тель-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ское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крес-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тьян-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ское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бутер-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брод-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ное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rHeight w:val="12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Объем молока-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сырья, закупленного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отчетный период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первичной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промышленной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переработки, тонн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2" w:name="Par56"/>
            <w:bookmarkEnd w:id="2"/>
            <w:r>
              <w:rPr>
                <w:rFonts w:ascii="Courier New" w:hAnsi="Courier New" w:cs="Courier New"/>
                <w:sz w:val="18"/>
                <w:szCs w:val="18"/>
              </w:rPr>
              <w:t xml:space="preserve">  x   </w:t>
            </w: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т.д.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rHeight w:val="9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Масса молочных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продуктов,  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произведенных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 отчетный период,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тонн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72"/>
            <w:bookmarkEnd w:id="3"/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т.д.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rHeight w:val="9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Коэффициент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перевода продуктов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переработки 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молоко-сырье,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86"/>
            <w:bookmarkEnd w:id="4"/>
          </w:p>
        </w:tc>
      </w:tr>
      <w:tr w:rsidR="00835284">
        <w:trPr>
          <w:trHeight w:val="162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Объем молока-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сырья,      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использованного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отчетный период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производство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сыров, масла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сухих молочных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продуктов, тонн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  <w:hyperlink w:anchor="Par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92"/>
            <w:bookmarkEnd w:id="5"/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январь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т.д.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rHeight w:val="12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Доля молока-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сырья       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производства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сыров, масла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сухих     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молочных продуктов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ar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/ </w:t>
            </w:r>
            <w:hyperlink w:anchor="Par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110"/>
            <w:bookmarkEnd w:id="6"/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т.д.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rHeight w:val="144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Общая сумма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кредита,    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полученного 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закупку молока-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сырья для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первичной</w:t>
            </w:r>
            <w:proofErr w:type="gramEnd"/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промышленной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переработки,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рублей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126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  x   </w:t>
            </w: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т.д.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rHeight w:val="162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Размер кредита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закупку  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молока-сырья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производства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сыров, масла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сухих молочных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продуктов, тыс.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рублей             </w:t>
            </w:r>
          </w:p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ar1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6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  <w:hyperlink w:anchor="Par1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январь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февраль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35284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т.д.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84" w:rsidRDefault="0083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284" w:rsidRDefault="00835284">
      <w:pPr>
        <w:pStyle w:val="ConsPlusNonformat"/>
      </w:pPr>
      <w:r>
        <w:t xml:space="preserve">    Руководитель заемщика      _____________   ____________________________</w:t>
      </w:r>
    </w:p>
    <w:p w:rsidR="00835284" w:rsidRDefault="00835284">
      <w:pPr>
        <w:pStyle w:val="ConsPlusNonformat"/>
      </w:pPr>
      <w:r>
        <w:t xml:space="preserve">           М.П.                  (подпись)         (расшифровка подписи)</w:t>
      </w:r>
    </w:p>
    <w:p w:rsidR="00835284" w:rsidRDefault="00835284">
      <w:pPr>
        <w:pStyle w:val="ConsPlusNonformat"/>
      </w:pPr>
    </w:p>
    <w:p w:rsidR="00835284" w:rsidRDefault="00835284">
      <w:pPr>
        <w:pStyle w:val="ConsPlusNonformat"/>
      </w:pPr>
      <w:r>
        <w:t xml:space="preserve">    "__" _________ 2013 год</w:t>
      </w:r>
    </w:p>
    <w:p w:rsidR="00835284" w:rsidRDefault="00835284">
      <w:pPr>
        <w:pStyle w:val="ConsPlusNonformat"/>
      </w:pPr>
    </w:p>
    <w:p w:rsidR="00835284" w:rsidRDefault="00835284">
      <w:pPr>
        <w:pStyle w:val="ConsPlusNonformat"/>
      </w:pPr>
      <w:r>
        <w:t xml:space="preserve">    --------------------------------</w:t>
      </w:r>
    </w:p>
    <w:p w:rsidR="00835284" w:rsidRDefault="00835284">
      <w:pPr>
        <w:pStyle w:val="ConsPlusNonformat"/>
      </w:pPr>
      <w:bookmarkStart w:id="8" w:name="Par168"/>
      <w:bookmarkEnd w:id="8"/>
      <w:r>
        <w:t xml:space="preserve">    &lt;*&gt; Отчетный период - период с 1 числа месяца, в котором получен кредит</w:t>
      </w:r>
    </w:p>
    <w:p w:rsidR="00835284" w:rsidRDefault="00835284">
      <w:pPr>
        <w:pStyle w:val="ConsPlusNonformat"/>
      </w:pPr>
      <w:r>
        <w:t>на закупку  молока-сырья, до 1 числа  месяца,  следующего  за  месяцем  его</w:t>
      </w:r>
    </w:p>
    <w:p w:rsidR="00835284" w:rsidRDefault="00835284">
      <w:pPr>
        <w:pStyle w:val="ConsPlusNonformat"/>
      </w:pPr>
      <w:r>
        <w:t>полного подтверждения накладными (реестрами накладных).</w:t>
      </w:r>
    </w:p>
    <w:p w:rsidR="00835284" w:rsidRDefault="00835284">
      <w:pPr>
        <w:pStyle w:val="ConsPlusNonformat"/>
      </w:pPr>
      <w:bookmarkStart w:id="9" w:name="Par171"/>
      <w:bookmarkEnd w:id="9"/>
      <w:r>
        <w:t xml:space="preserve">    &lt;**&gt; Коэффициенты   перевода   продуктов   переработки  в  молоко-сырье</w:t>
      </w:r>
    </w:p>
    <w:p w:rsidR="00835284" w:rsidRDefault="00835284">
      <w:pPr>
        <w:pStyle w:val="ConsPlusNonformat"/>
      </w:pPr>
      <w:r>
        <w:t xml:space="preserve">принимаются </w:t>
      </w:r>
      <w:proofErr w:type="gramStart"/>
      <w:r>
        <w:t>равными</w:t>
      </w:r>
      <w:proofErr w:type="gramEnd"/>
      <w:r>
        <w:t xml:space="preserve"> коэффициентам перевода продуктов переработки в основной</w:t>
      </w:r>
    </w:p>
    <w:p w:rsidR="00835284" w:rsidRDefault="00835284">
      <w:pPr>
        <w:pStyle w:val="ConsPlusNonformat"/>
      </w:pPr>
      <w:r>
        <w:t xml:space="preserve">вид    продукции,    установленным   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  Федеральной   службы</w:t>
      </w:r>
    </w:p>
    <w:p w:rsidR="00835284" w:rsidRDefault="00835284">
      <w:pPr>
        <w:pStyle w:val="ConsPlusNonformat"/>
      </w:pPr>
      <w:r>
        <w:t>государственной  статистики  от  25  декабря 2006 года N 82 "Об утверждении</w:t>
      </w:r>
    </w:p>
    <w:p w:rsidR="00835284" w:rsidRDefault="00835284">
      <w:pPr>
        <w:pStyle w:val="ConsPlusNonformat"/>
      </w:pPr>
      <w:r>
        <w:t>Методических  указаний  по  составлению  годовых балансов продовольственных</w:t>
      </w:r>
    </w:p>
    <w:p w:rsidR="00835284" w:rsidRDefault="00835284">
      <w:pPr>
        <w:pStyle w:val="ConsPlusNonformat"/>
      </w:pPr>
      <w:r>
        <w:t>ресурсов", а именно:</w:t>
      </w:r>
    </w:p>
    <w:p w:rsidR="00835284" w:rsidRDefault="00835284">
      <w:pPr>
        <w:pStyle w:val="ConsPlusNonformat"/>
      </w:pPr>
      <w:r>
        <w:t xml:space="preserve">    масло сливочное - 20,3,</w:t>
      </w:r>
    </w:p>
    <w:p w:rsidR="00835284" w:rsidRDefault="00835284">
      <w:pPr>
        <w:pStyle w:val="ConsPlusNonformat"/>
      </w:pPr>
      <w:r>
        <w:lastRenderedPageBreak/>
        <w:t xml:space="preserve">    в т.ч.:</w:t>
      </w:r>
    </w:p>
    <w:p w:rsidR="00835284" w:rsidRDefault="00835284">
      <w:pPr>
        <w:pStyle w:val="ConsPlusNonformat"/>
      </w:pPr>
      <w:r>
        <w:t xml:space="preserve">    несоленое, соленое - 23,6,</w:t>
      </w:r>
    </w:p>
    <w:p w:rsidR="00835284" w:rsidRDefault="00835284">
      <w:pPr>
        <w:pStyle w:val="ConsPlusNonformat"/>
      </w:pPr>
      <w:r>
        <w:t xml:space="preserve">    любительское - 22,5,</w:t>
      </w:r>
    </w:p>
    <w:p w:rsidR="00835284" w:rsidRDefault="00835284">
      <w:pPr>
        <w:pStyle w:val="ConsPlusNonformat"/>
      </w:pPr>
      <w:r>
        <w:t xml:space="preserve">    крестьянское - 20,9,</w:t>
      </w:r>
    </w:p>
    <w:p w:rsidR="00835284" w:rsidRDefault="00835284">
      <w:pPr>
        <w:pStyle w:val="ConsPlusNonformat"/>
      </w:pPr>
      <w:r>
        <w:t xml:space="preserve">    бутербродное - 17,9;</w:t>
      </w:r>
    </w:p>
    <w:p w:rsidR="00835284" w:rsidRDefault="00835284">
      <w:pPr>
        <w:pStyle w:val="ConsPlusNonformat"/>
      </w:pPr>
      <w:r>
        <w:t xml:space="preserve">    сыр - 8,8;</w:t>
      </w:r>
    </w:p>
    <w:p w:rsidR="00835284" w:rsidRDefault="00835284">
      <w:pPr>
        <w:pStyle w:val="ConsPlusNonformat"/>
      </w:pPr>
      <w:r>
        <w:t xml:space="preserve">    сухие молочные продукты - 7,3.</w:t>
      </w: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284" w:rsidRDefault="00835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5284" w:rsidRDefault="008352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10" w:name="_GoBack"/>
      <w:bookmarkEnd w:id="10"/>
    </w:p>
    <w:sectPr w:rsidR="008E0E43" w:rsidSect="00C0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4"/>
    <w:rsid w:val="00835284"/>
    <w:rsid w:val="008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E155B132F7EF5553B8BD0A49795C9E2F4BB377EECC8B5393CFFA8CE3D0A3AF338095DA5DA2B7F6413F0ADR9M" TargetMode="External"/><Relationship Id="rId13" Type="http://schemas.openxmlformats.org/officeDocument/2006/relationships/hyperlink" Target="consultantplus://offline/ref=B22E155B132F7EF5553B8BD0A49795C9E2F4BB377EECC8B5393CFFA8CE3D0A3AF338095DA5DA2B7F6413F1ADR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2E155B132F7EF5553B8BD0A49795C9E2F4BB377EECC8B5393CFFA8CE3D0A3AAFR3M" TargetMode="External"/><Relationship Id="rId12" Type="http://schemas.openxmlformats.org/officeDocument/2006/relationships/hyperlink" Target="consultantplus://offline/ref=B22E155B132F7EF5553B8BD0A49795C9E2F4BB377EECC8B5393CFFA8CE3D0A3AF338095DA5DA2B7F6413F1ADR6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E155B132F7EF5553B95DDB2FBCBC1E0FBE6337DE1C7E06163A4F599A3R4M" TargetMode="External"/><Relationship Id="rId11" Type="http://schemas.openxmlformats.org/officeDocument/2006/relationships/hyperlink" Target="consultantplus://offline/ref=B22E155B132F7EF5553B8BD0A49795C9E2F4BB377EECC8B5393CFFA8CE3D0A3AF338095DA5DA2B7F6413F1ADR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2E155B132F7EF5553B95DDB2FBCBC1E0FEEC3F79E6C7E06163A4F599A3R4M" TargetMode="External"/><Relationship Id="rId10" Type="http://schemas.openxmlformats.org/officeDocument/2006/relationships/hyperlink" Target="consultantplus://offline/ref=B22E155B132F7EF5553B95DDB2FBCBC1E0FEEC3F79E6C7E06163A4F599A3R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2E155B132F7EF5553B8BD0A49795C9E2F4BB377EECC8B5393CFFA8CE3D0A3AAFR3M" TargetMode="External"/><Relationship Id="rId14" Type="http://schemas.openxmlformats.org/officeDocument/2006/relationships/hyperlink" Target="consultantplus://offline/ref=B22E155B132F7EF5553B95DDB2FBCBC1E0FCED337EE0C7E06163A4F59934006DB477501FE1D72276A6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2014-09-18T12:16:00Z</dcterms:created>
  <dcterms:modified xsi:type="dcterms:W3CDTF">2014-09-18T12:17:00Z</dcterms:modified>
</cp:coreProperties>
</file>