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69" w:rsidRDefault="00AE2869" w:rsidP="00AE286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ДОПОЛНИТЕЛЬНОЕ СОГЛАШЕНИЕ</w:t>
      </w:r>
    </w:p>
    <w:p w:rsidR="00AE2869" w:rsidRDefault="00AE2869" w:rsidP="00AE2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договору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 предоставлении субсидий, направленных на повышение продуктивности в молочном скотоводстве</w:t>
      </w:r>
    </w:p>
    <w:p w:rsidR="00AE2869" w:rsidRDefault="00AE2869" w:rsidP="00AE286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№ ____ от «____»__________20___ года</w:t>
      </w:r>
    </w:p>
    <w:p w:rsidR="00AE2869" w:rsidRDefault="00AE2869" w:rsidP="00AE2869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AE2869" w:rsidRDefault="00AE2869" w:rsidP="00AE2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г. Ижевск</w:t>
      </w:r>
    </w:p>
    <w:p w:rsidR="00AE2869" w:rsidRDefault="00AE2869" w:rsidP="00AE2869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</w:t>
      </w:r>
    </w:p>
    <w:p w:rsidR="00AE2869" w:rsidRDefault="00AE2869" w:rsidP="00AE286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«___» _______________ 2019 года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№ _________</w:t>
      </w:r>
    </w:p>
    <w:p w:rsidR="00AE2869" w:rsidRDefault="00AE2869" w:rsidP="00AE2869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AE2869" w:rsidRDefault="00AE2869" w:rsidP="00AE28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Министерство сельского хозяйства и продовольствия Удмуртской Республики, именуемое в дальнейшем «Главный распорядитель средств бюджета Удмуртской Республики», в лице министра сельского хозяйства и продовольствия Удмуртской Республики Абрамовой Ольги Викторовны, действующего на основании Указа Главы Удмуртской Республики от 20 апреля 2018 года № 89 «О назначении министра сельского хозяйства и продовольствия Удмуртской Республики» и Положения о Министерстве сельского хозяйства и продовольствия Удмуртской Республики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, утвержденного постановлением Правительства Удмуртской Республики от 29 декабря 2014 года № 585, с одной стороны и __________________________________________________________________,</w:t>
      </w:r>
    </w:p>
    <w:p w:rsidR="00AE2869" w:rsidRDefault="00AE2869" w:rsidP="00AE2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AE2869" w:rsidRDefault="00AE2869" w:rsidP="00AE28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именуемый в дальнейшем «Получатель», в лице</w:t>
      </w:r>
    </w:p>
    <w:p w:rsidR="00AE2869" w:rsidRDefault="00AE2869" w:rsidP="00AE28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__________________________________________________________________,</w:t>
      </w:r>
    </w:p>
    <w:p w:rsidR="00AE2869" w:rsidRDefault="00AE2869" w:rsidP="00AE2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(наименование должности, а также фамилия, имя, отчество (при наличии) лица,  представляющего Получателя, или уполномоченного им лица, фамилия, имя, отчество (при наличии) индивидуального предпринимателя  или физического лица –  производителя товаров, работ, услуг)</w:t>
      </w:r>
      <w:proofErr w:type="gramEnd"/>
    </w:p>
    <w:p w:rsidR="00AE2869" w:rsidRDefault="00AE2869" w:rsidP="00AE28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_________________________________________,</w:t>
      </w:r>
    </w:p>
    <w:p w:rsidR="00AE2869" w:rsidRDefault="00AE2869" w:rsidP="00AE2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(реквизиты устава юридического лица, свидетельства о государственной регистрации  индивидуального предпринимателя, паспорта для физического лица, доверенности)</w:t>
      </w:r>
    </w:p>
    <w:p w:rsidR="00AE2869" w:rsidRDefault="00AE2869" w:rsidP="00AE286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с другой стороны, далее совместно именуемые «Стороны», в соответствии с Бюджетным кодексом Российской Федерации, Положением о предоставлении субсидий, направленных на повышение продуктивности в молочном скотоводстве, утвержденным постановлением Правительства Удмуртской Республики от 10 марта 2015 года № 96 «Об утверждении Положения о предоставлении субсидий, направленных на повышение продуктивности в молочном скотоводстве», заключили настоящее Дополнительное соглашение к Договору о </w:t>
      </w:r>
      <w:r>
        <w:rPr>
          <w:rFonts w:ascii="Times New Roman" w:hAnsi="Times New Roman"/>
          <w:bCs/>
          <w:sz w:val="28"/>
          <w:szCs w:val="28"/>
        </w:rPr>
        <w:t>предоставлении субсидии от «____»__________2019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____ </w:t>
      </w:r>
      <w:r w:rsidR="009148E0">
        <w:rPr>
          <w:rFonts w:ascii="Times New Roman" w:hAnsi="Times New Roman"/>
          <w:bCs/>
          <w:color w:val="000000"/>
          <w:sz w:val="28"/>
          <w:szCs w:val="28"/>
        </w:rPr>
        <w:t>(далее – Дополнительное соглашение</w:t>
      </w:r>
      <w:r>
        <w:rPr>
          <w:rFonts w:ascii="Times New Roman" w:hAnsi="Times New Roman"/>
          <w:bCs/>
          <w:color w:val="000000"/>
          <w:sz w:val="28"/>
          <w:szCs w:val="28"/>
        </w:rPr>
        <w:t>) о нижеследующем:</w:t>
      </w:r>
    </w:p>
    <w:p w:rsidR="00A0392A" w:rsidRDefault="00A0392A" w:rsidP="00A938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1.Пункт 2.1 раздела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2869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Размер субсидии» изложить</w:t>
      </w:r>
      <w:r w:rsidR="00A93801">
        <w:rPr>
          <w:rFonts w:ascii="Times New Roman" w:hAnsi="Times New Roman"/>
          <w:bCs/>
          <w:color w:val="000000"/>
          <w:sz w:val="28"/>
          <w:szCs w:val="28"/>
        </w:rPr>
        <w:t xml:space="preserve"> в следующей редакции: </w:t>
      </w:r>
    </w:p>
    <w:p w:rsidR="00AE2869" w:rsidRPr="00A93801" w:rsidRDefault="00AE2869" w:rsidP="00A938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«2.1. Субсидия предоставляется Получателю в соответствии с лимитами бюджетных обязательств, доведенными Главному распорядителю средств бюджета Удмуртской Республики как получателю средств бюджета Удмуртской Республики, по кодам бюджетной классификации расходов бюджета Российской Федерации (далее – коды БК) на цели,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указанные в пункте 1.1. настоящего Договора, в следующем размере:</w:t>
      </w:r>
    </w:p>
    <w:p w:rsidR="00AE2869" w:rsidRDefault="00AE2869" w:rsidP="00AE2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в 2019 году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_____________ ( ____________________________________) </w:t>
      </w:r>
      <w:proofErr w:type="gramEnd"/>
    </w:p>
    <w:p w:rsidR="00AE2869" w:rsidRDefault="00AE2869" w:rsidP="00AE2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(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сумма прописью)</w:t>
      </w:r>
    </w:p>
    <w:p w:rsidR="00AE2869" w:rsidRDefault="00AE2869" w:rsidP="00AE2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рублей – по коду БК 882 0405 17901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5420 811 19-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B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06 «Субсидия на повышение продуктивности в молочном скотоводстве» за счет средств бюджета Российской Федерации;</w:t>
      </w:r>
    </w:p>
    <w:p w:rsidR="00AE2869" w:rsidRDefault="00AE2869" w:rsidP="00AE2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2019 году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____________ ( ____________________________________ )</w:t>
      </w:r>
      <w:proofErr w:type="gramEnd"/>
    </w:p>
    <w:p w:rsidR="00AE2869" w:rsidRDefault="00AE2869" w:rsidP="00AE2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(сумма прописью)</w:t>
      </w:r>
    </w:p>
    <w:p w:rsidR="00AE2869" w:rsidRDefault="00AE2869" w:rsidP="00AE2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рублей – по коду БК 882 0405 17901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5420 811 «Субсидия на повышение продуктивности в молочном скотоводстве» за счет средств бюджета Удмуртской Республики;</w:t>
      </w:r>
    </w:p>
    <w:p w:rsidR="00AE2869" w:rsidRDefault="00AE2869" w:rsidP="00AE2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2019 году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____________ ( _____________________________________)</w:t>
      </w:r>
      <w:proofErr w:type="gramEnd"/>
    </w:p>
    <w:p w:rsidR="00AE2869" w:rsidRDefault="00AE2869" w:rsidP="00AE2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(сумма прописью)</w:t>
      </w:r>
    </w:p>
    <w:p w:rsidR="00AE2869" w:rsidRDefault="00AE2869" w:rsidP="00AE2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рублей – по коду БК 882 0405 1790125420 811 «Повышение продуктивности в молочном скотоводстве» за счет средств бюджета Удмуртской Республики сверх установленного уровня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AE2869" w:rsidRDefault="00AE2869" w:rsidP="00AE28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2. Настоящее дополнительное соглашение является неотъемлемой частью к Договору.</w:t>
      </w:r>
    </w:p>
    <w:p w:rsidR="00AE2869" w:rsidRDefault="00AE2869" w:rsidP="00AE2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 Условия Договора, не затронутые настоящим Дополнительным соглашением, остаются без изменений.</w:t>
      </w:r>
    </w:p>
    <w:p w:rsidR="00AE2869" w:rsidRDefault="009148E0" w:rsidP="00AE2869">
      <w:pPr>
        <w:pStyle w:val="a4"/>
        <w:shd w:val="clear" w:color="auto" w:fill="FFFFFF"/>
        <w:spacing w:after="0" w:line="255" w:lineRule="atLeast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bookmarkStart w:id="0" w:name="_GoBack"/>
      <w:bookmarkEnd w:id="0"/>
      <w:r w:rsidR="00AE2869">
        <w:rPr>
          <w:rFonts w:ascii="Times New Roman" w:hAnsi="Times New Roman"/>
          <w:b/>
          <w:color w:val="000000"/>
          <w:sz w:val="28"/>
          <w:szCs w:val="28"/>
        </w:rPr>
        <w:t>Платежные реквизиты Сторон</w:t>
      </w:r>
    </w:p>
    <w:p w:rsidR="00AE2869" w:rsidRDefault="00AE2869" w:rsidP="00AE286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132"/>
      </w:tblGrid>
      <w:tr w:rsidR="00AE2869" w:rsidTr="00CD6E9E">
        <w:tc>
          <w:tcPr>
            <w:tcW w:w="4928" w:type="dxa"/>
            <w:shd w:val="clear" w:color="auto" w:fill="auto"/>
          </w:tcPr>
          <w:p w:rsidR="00AE2869" w:rsidRDefault="00AE2869" w:rsidP="00AE2869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Главный распорядитель средств бюджета Удмуртской Республики:</w:t>
            </w:r>
          </w:p>
        </w:tc>
        <w:tc>
          <w:tcPr>
            <w:tcW w:w="5132" w:type="dxa"/>
            <w:shd w:val="clear" w:color="auto" w:fill="auto"/>
          </w:tcPr>
          <w:p w:rsidR="00AE2869" w:rsidRDefault="00AE2869" w:rsidP="00CD6E9E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Получатель субсидии:</w:t>
            </w:r>
          </w:p>
        </w:tc>
      </w:tr>
      <w:tr w:rsidR="00AE2869" w:rsidTr="00CD6E9E">
        <w:tc>
          <w:tcPr>
            <w:tcW w:w="4928" w:type="dxa"/>
            <w:shd w:val="clear" w:color="auto" w:fill="auto"/>
          </w:tcPr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Министерство сельского хозяйства</w:t>
            </w:r>
          </w:p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 продовольствия Удмуртской Республики</w:t>
            </w:r>
          </w:p>
        </w:tc>
        <w:tc>
          <w:tcPr>
            <w:tcW w:w="5132" w:type="dxa"/>
            <w:shd w:val="clear" w:color="auto" w:fill="auto"/>
          </w:tcPr>
          <w:p w:rsidR="00AE2869" w:rsidRDefault="00AE2869" w:rsidP="00CD6E9E">
            <w:pPr>
              <w:pStyle w:val="a4"/>
              <w:snapToGri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AE2869" w:rsidRDefault="00AE2869" w:rsidP="00CD6E9E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______________________________________________________</w:t>
            </w:r>
          </w:p>
          <w:p w:rsidR="00AE2869" w:rsidRDefault="00AE2869" w:rsidP="00CD6E9E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______________________________________________________</w:t>
            </w:r>
          </w:p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(наименование Получателя)</w:t>
            </w:r>
          </w:p>
        </w:tc>
      </w:tr>
      <w:tr w:rsidR="00AE2869" w:rsidTr="00CD6E9E">
        <w:tc>
          <w:tcPr>
            <w:tcW w:w="4928" w:type="dxa"/>
            <w:vMerge w:val="restart"/>
            <w:shd w:val="clear" w:color="auto" w:fill="auto"/>
          </w:tcPr>
          <w:p w:rsidR="00AE2869" w:rsidRDefault="00AE2869" w:rsidP="00CD6E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426011, </w:t>
            </w:r>
          </w:p>
          <w:p w:rsidR="00AE2869" w:rsidRDefault="00AE2869" w:rsidP="00CD6E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г. Ижевск, ул. 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120 </w:t>
            </w:r>
          </w:p>
          <w:p w:rsidR="00AE2869" w:rsidRPr="00A0392A" w:rsidRDefault="00AE2869" w:rsidP="00CD6E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Факс: (3412) 91-95-55 Тел. </w:t>
            </w:r>
            <w:r w:rsidRPr="00A039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(3412) 91-95-01, 91-95-02 </w:t>
            </w:r>
          </w:p>
          <w:p w:rsidR="00AE2869" w:rsidRPr="00A0392A" w:rsidRDefault="00AE2869" w:rsidP="00CD6E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A0392A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A039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udmapk</w:t>
              </w:r>
              <w:r w:rsidRPr="00A0392A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yandex</w:t>
              </w:r>
              <w:r w:rsidRPr="00A0392A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039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</w:p>
          <w:p w:rsidR="00AE2869" w:rsidRDefault="00AE2869" w:rsidP="00CD6E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ИНН 1835016228, КПП 184101001, УФК по Удмуртской Республике (Минфин Удмуртии (Минсельхоз Удмуртии), </w:t>
            </w:r>
            <w:proofErr w:type="gramEnd"/>
          </w:p>
          <w:p w:rsidR="00AE2869" w:rsidRDefault="00AE2869" w:rsidP="00CD6E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Л/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03882133651, </w:t>
            </w:r>
          </w:p>
          <w:p w:rsidR="00AE2869" w:rsidRDefault="00AE2869" w:rsidP="00CD6E9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40201810400000010002,                                  Отделение-НБ Удмуртская Республика г. Ижевск, БИК 049401001</w:t>
            </w:r>
          </w:p>
        </w:tc>
        <w:tc>
          <w:tcPr>
            <w:tcW w:w="5132" w:type="dxa"/>
            <w:shd w:val="clear" w:color="auto" w:fill="auto"/>
          </w:tcPr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ОГРН, ОКТМО</w:t>
            </w:r>
          </w:p>
        </w:tc>
      </w:tr>
      <w:tr w:rsidR="00AE2869" w:rsidTr="00CD6E9E">
        <w:tc>
          <w:tcPr>
            <w:tcW w:w="4928" w:type="dxa"/>
            <w:vMerge/>
            <w:shd w:val="clear" w:color="auto" w:fill="auto"/>
          </w:tcPr>
          <w:p w:rsidR="00AE2869" w:rsidRDefault="00AE2869" w:rsidP="00CD6E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Место нахождения:</w:t>
            </w:r>
          </w:p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Контактный телефон:</w:t>
            </w:r>
          </w:p>
        </w:tc>
      </w:tr>
      <w:tr w:rsidR="00AE2869" w:rsidTr="00CD6E9E">
        <w:tc>
          <w:tcPr>
            <w:tcW w:w="4928" w:type="dxa"/>
            <w:vMerge/>
            <w:shd w:val="clear" w:color="auto" w:fill="auto"/>
          </w:tcPr>
          <w:p w:rsidR="00AE2869" w:rsidRDefault="00AE2869" w:rsidP="00CD6E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ИНН/КПП</w:t>
            </w:r>
          </w:p>
        </w:tc>
      </w:tr>
      <w:tr w:rsidR="00AE2869" w:rsidTr="00CD6E9E">
        <w:tc>
          <w:tcPr>
            <w:tcW w:w="4928" w:type="dxa"/>
            <w:vMerge/>
            <w:shd w:val="clear" w:color="auto" w:fill="auto"/>
          </w:tcPr>
          <w:p w:rsidR="00AE2869" w:rsidRDefault="00AE2869" w:rsidP="00CD6E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Платежные реквизиты:</w:t>
            </w:r>
          </w:p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Банка России, БИК</w:t>
            </w:r>
          </w:p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Расчетный счет</w:t>
            </w:r>
          </w:p>
          <w:p w:rsidR="00AE2869" w:rsidRDefault="00AE2869" w:rsidP="00CD6E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E2869" w:rsidTr="00CD6E9E">
        <w:tc>
          <w:tcPr>
            <w:tcW w:w="4928" w:type="dxa"/>
            <w:shd w:val="clear" w:color="auto" w:fill="auto"/>
          </w:tcPr>
          <w:p w:rsidR="00AE2869" w:rsidRDefault="00AE2869" w:rsidP="00CD6E9E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</w:rPr>
              <w:t>Министр сельского хозяйства и продовольствия Удмуртской Республики</w:t>
            </w:r>
          </w:p>
          <w:p w:rsidR="00AE2869" w:rsidRDefault="00AE2869" w:rsidP="00CD6E9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(должность)</w:t>
            </w:r>
          </w:p>
          <w:p w:rsidR="00AE2869" w:rsidRDefault="00AE2869" w:rsidP="00CD6E9E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AE2869" w:rsidRDefault="00AE2869" w:rsidP="00CD6E9E">
            <w:pPr>
              <w:spacing w:after="0" w:line="27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(подпись)                                     (ФИО)</w:t>
            </w:r>
          </w:p>
        </w:tc>
        <w:tc>
          <w:tcPr>
            <w:tcW w:w="5132" w:type="dxa"/>
            <w:shd w:val="clear" w:color="auto" w:fill="auto"/>
          </w:tcPr>
          <w:p w:rsidR="00AE2869" w:rsidRDefault="00AE2869" w:rsidP="00CD6E9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</w:rPr>
              <w:t>Получатель Субсидии</w:t>
            </w:r>
          </w:p>
          <w:p w:rsidR="00AE2869" w:rsidRDefault="00AE2869" w:rsidP="00CD6E9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(должность)</w:t>
            </w:r>
          </w:p>
          <w:p w:rsidR="00AE2869" w:rsidRDefault="00AE2869" w:rsidP="00CD6E9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AE2869" w:rsidRDefault="00AE2869" w:rsidP="00CD6E9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AE2869" w:rsidRDefault="00AE2869" w:rsidP="00CD6E9E">
            <w:pPr>
              <w:spacing w:after="0" w:line="270" w:lineRule="atLeast"/>
              <w:ind w:right="205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_______________/_________________/</w:t>
            </w:r>
          </w:p>
          <w:p w:rsidR="00AE2869" w:rsidRDefault="00AE2869" w:rsidP="00CD6E9E">
            <w:pPr>
              <w:spacing w:after="0" w:line="270" w:lineRule="atLeast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             (подпись)                                           (ФИО)</w:t>
            </w:r>
          </w:p>
        </w:tc>
      </w:tr>
    </w:tbl>
    <w:p w:rsidR="008A4521" w:rsidRDefault="00AE2869" w:rsidP="00AE2869">
      <w:pPr>
        <w:widowControl w:val="0"/>
        <w:tabs>
          <w:tab w:val="left" w:pos="4962"/>
        </w:tabs>
        <w:autoSpaceDE w:val="0"/>
        <w:spacing w:after="0" w:line="240" w:lineRule="auto"/>
        <w:ind w:right="-2"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М.П.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М.П.</w:t>
      </w:r>
    </w:p>
    <w:sectPr w:rsidR="008A4521"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FD"/>
    <w:rsid w:val="00473AFD"/>
    <w:rsid w:val="008A4521"/>
    <w:rsid w:val="009148E0"/>
    <w:rsid w:val="00A0392A"/>
    <w:rsid w:val="00A93801"/>
    <w:rsid w:val="00A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6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2869"/>
    <w:rPr>
      <w:color w:val="0000FF"/>
      <w:u w:val="single"/>
    </w:rPr>
  </w:style>
  <w:style w:type="paragraph" w:styleId="a4">
    <w:name w:val="List Paragraph"/>
    <w:basedOn w:val="a"/>
    <w:qFormat/>
    <w:rsid w:val="00AE286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E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6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6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2869"/>
    <w:rPr>
      <w:color w:val="0000FF"/>
      <w:u w:val="single"/>
    </w:rPr>
  </w:style>
  <w:style w:type="paragraph" w:styleId="a4">
    <w:name w:val="List Paragraph"/>
    <w:basedOn w:val="a"/>
    <w:qFormat/>
    <w:rsid w:val="00AE286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E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6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dmap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D011-F036-4007-96F6-ECB6560F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Степановна Бегишева</dc:creator>
  <cp:keywords/>
  <dc:description/>
  <cp:lastModifiedBy>Елена Степановна Бегишева</cp:lastModifiedBy>
  <cp:revision>6</cp:revision>
  <cp:lastPrinted>2019-11-06T12:45:00Z</cp:lastPrinted>
  <dcterms:created xsi:type="dcterms:W3CDTF">2019-11-06T12:28:00Z</dcterms:created>
  <dcterms:modified xsi:type="dcterms:W3CDTF">2019-11-08T04:48:00Z</dcterms:modified>
</cp:coreProperties>
</file>