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1" w:rsidRDefault="00191E91" w:rsidP="00191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финансового контроля Министерства сельского хозяйства и продовольствия Удмуртской Республики на 2017 год проведена плановая выездная проверка соблюдения условий, целей и порядка </w:t>
      </w:r>
      <w:r>
        <w:rPr>
          <w:rFonts w:ascii="Times New Roman" w:hAnsi="Times New Roman"/>
          <w:sz w:val="28"/>
          <w:szCs w:val="28"/>
        </w:rPr>
        <w:t xml:space="preserve">предоставления в 2012 году гранта на создание и развитие крестьянского (фермерского) хозяйства </w:t>
      </w:r>
      <w:r w:rsidRPr="00F400D4">
        <w:rPr>
          <w:rFonts w:ascii="Times New Roman" w:hAnsi="Times New Roman"/>
          <w:sz w:val="28"/>
          <w:szCs w:val="28"/>
        </w:rPr>
        <w:t>в рамках ведомственной целевой программы «Развитие малых форм хозяйствования в агропро</w:t>
      </w:r>
      <w:r>
        <w:rPr>
          <w:rFonts w:ascii="Times New Roman" w:hAnsi="Times New Roman"/>
          <w:sz w:val="28"/>
          <w:szCs w:val="28"/>
        </w:rPr>
        <w:t>мышленном комплексе Удмуртской Республики на 2010-2012</w:t>
      </w:r>
      <w:r w:rsidRPr="00F400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ИП Главе КФХ Красильниковой Елене Васильевне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91E91" w:rsidRPr="00AF6414" w:rsidRDefault="00191E91" w:rsidP="0019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 нарушение условий соглашения о предоставлении гранта.</w:t>
      </w:r>
    </w:p>
    <w:p w:rsidR="00191E91" w:rsidRDefault="00191E91" w:rsidP="00191E91"/>
    <w:p w:rsidR="00E66653" w:rsidRDefault="00E66653"/>
    <w:sectPr w:rsidR="00E66653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91"/>
    <w:rsid w:val="00191E91"/>
    <w:rsid w:val="00E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2017-03-29T10:46:00Z</dcterms:created>
  <dcterms:modified xsi:type="dcterms:W3CDTF">2017-03-29T10:48:00Z</dcterms:modified>
</cp:coreProperties>
</file>