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E1283" w:rsidRPr="004528FB" w:rsidRDefault="00123A77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528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Краткие методические рекомендации </w:t>
      </w:r>
    </w:p>
    <w:p w:rsidR="00123A77" w:rsidRPr="004528FB" w:rsidRDefault="00123A77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528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применению профессиональных стандартов в организациях</w:t>
      </w:r>
    </w:p>
    <w:p w:rsidR="00123A77" w:rsidRPr="000E1283" w:rsidRDefault="00123A77" w:rsidP="00123A77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A77" w:rsidRDefault="00123A77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56266C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46B2E6" wp14:editId="4649F9AC">
            <wp:simplePos x="0" y="0"/>
            <wp:positionH relativeFrom="column">
              <wp:posOffset>13970</wp:posOffset>
            </wp:positionH>
            <wp:positionV relativeFrom="paragraph">
              <wp:posOffset>53340</wp:posOffset>
            </wp:positionV>
            <wp:extent cx="6187310" cy="3228975"/>
            <wp:effectExtent l="0" t="0" r="4445" b="0"/>
            <wp:wrapNone/>
            <wp:docPr id="2" name="Рисунок 2" descr="D:\временное\кадры\профессиональные стандарты\obrazovanie-zemelnykh-uchas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ременное\кадры\профессиональные стандарты\obrazovanie-zemelnykh-uchast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1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Default="004528FB" w:rsidP="004528F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Ижевск, 2016</w:t>
      </w:r>
    </w:p>
    <w:p w:rsidR="0017132C" w:rsidRDefault="0017132C" w:rsidP="004528F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2C" w:rsidRDefault="0017132C" w:rsidP="004528F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54" w:rsidRPr="000E1283" w:rsidRDefault="00812354" w:rsidP="000576F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812354" w:rsidRPr="00C74C0D" w:rsidRDefault="00812354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0D5" w:rsidRPr="000E1283" w:rsidRDefault="00812354" w:rsidP="00123A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0D5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рофессиональные стандарты</w:t>
      </w:r>
      <w:r w:rsidR="005F1E86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(ПС)</w:t>
      </w:r>
      <w:r w:rsidR="004B70D5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работодателями при формировании кадровой политики и в управлении </w:t>
      </w:r>
      <w:r w:rsidR="004B70D5" w:rsidRPr="000E1283">
        <w:rPr>
          <w:rFonts w:ascii="Times New Roman" w:hAnsi="Times New Roman" w:cs="Times New Roman"/>
          <w:sz w:val="24"/>
          <w:szCs w:val="24"/>
        </w:rPr>
        <w:t>персоналом</w:t>
      </w:r>
      <w:r w:rsidR="004B70D5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</w:t>
      </w:r>
    </w:p>
    <w:p w:rsidR="00A70196" w:rsidRPr="00A507BA" w:rsidRDefault="00A70196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70D5" w:rsidRPr="000E1283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(</w:t>
      </w:r>
      <w:r w:rsidRPr="000E1283">
        <w:rPr>
          <w:rFonts w:ascii="Times New Roman" w:hAnsi="Times New Roman" w:cs="Times New Roman"/>
          <w:bCs/>
          <w:sz w:val="24"/>
          <w:szCs w:val="24"/>
        </w:rPr>
        <w:t>ТК РФ</w:t>
      </w:r>
      <w:r w:rsidR="004B70D5" w:rsidRPr="000E1283">
        <w:rPr>
          <w:rFonts w:ascii="Times New Roman" w:hAnsi="Times New Roman" w:cs="Times New Roman"/>
          <w:bCs/>
          <w:sz w:val="24"/>
          <w:szCs w:val="24"/>
        </w:rPr>
        <w:t>)</w:t>
      </w:r>
      <w:r w:rsidR="00A507BA">
        <w:rPr>
          <w:rFonts w:ascii="Times New Roman" w:hAnsi="Times New Roman" w:cs="Times New Roman"/>
          <w:sz w:val="24"/>
          <w:szCs w:val="24"/>
        </w:rPr>
        <w:t xml:space="preserve"> </w:t>
      </w:r>
      <w:r w:rsidRPr="00A50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профессиональный стандарт </w:t>
      </w:r>
      <w:r w:rsidR="004B70D5" w:rsidRPr="00A50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A507BA">
        <w:rPr>
          <w:rFonts w:ascii="Times New Roman" w:hAnsi="Times New Roman" w:cs="Times New Roman"/>
          <w:sz w:val="24"/>
          <w:szCs w:val="24"/>
          <w:u w:val="single"/>
        </w:rPr>
        <w:t>характеристик</w:t>
      </w:r>
      <w:r w:rsidR="004B70D5" w:rsidRPr="00A507B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507BA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квалификации, </w:t>
      </w:r>
      <w:r w:rsidR="004B70D5" w:rsidRPr="00A507BA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507BA">
        <w:rPr>
          <w:rFonts w:ascii="Times New Roman" w:hAnsi="Times New Roman" w:cs="Times New Roman"/>
          <w:sz w:val="24"/>
          <w:szCs w:val="24"/>
          <w:u w:val="single"/>
        </w:rPr>
        <w:t>еобходимой работнику для осуществления определенного вид</w:t>
      </w:r>
      <w:r w:rsidR="004B70D5" w:rsidRPr="00A507BA">
        <w:rPr>
          <w:rFonts w:ascii="Times New Roman" w:hAnsi="Times New Roman" w:cs="Times New Roman"/>
          <w:sz w:val="24"/>
          <w:szCs w:val="24"/>
          <w:u w:val="single"/>
        </w:rPr>
        <w:t>а профессиональной деятельности</w:t>
      </w:r>
      <w:r w:rsidRPr="00A507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07BA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ПС </w:t>
      </w:r>
      <w:r w:rsidR="00A507BA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0E1283">
        <w:rPr>
          <w:rFonts w:ascii="Times New Roman" w:hAnsi="Times New Roman" w:cs="Times New Roman"/>
          <w:sz w:val="24"/>
          <w:szCs w:val="24"/>
        </w:rPr>
        <w:t>обобщенные трудовые функции (ОТФ), трудовые</w:t>
      </w:r>
      <w:r w:rsidR="000906BA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функции (ТФ) и трудовые действия (ТД). </w:t>
      </w:r>
    </w:p>
    <w:p w:rsidR="00A70196" w:rsidRPr="000E1283" w:rsidRDefault="00A507BA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7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70196" w:rsidRPr="00A507BA">
        <w:rPr>
          <w:rFonts w:ascii="Times New Roman" w:hAnsi="Times New Roman" w:cs="Times New Roman"/>
          <w:b/>
          <w:bCs/>
          <w:sz w:val="24"/>
          <w:szCs w:val="24"/>
        </w:rPr>
        <w:t>бобщенная трудовая функция</w:t>
      </w:r>
      <w:r w:rsidR="00A70196" w:rsidRPr="000E1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196" w:rsidRPr="000E1283">
        <w:rPr>
          <w:rFonts w:ascii="Times New Roman" w:hAnsi="Times New Roman" w:cs="Times New Roman"/>
          <w:sz w:val="24"/>
          <w:szCs w:val="24"/>
        </w:rPr>
        <w:t>– совокупность связанных между собой трудовых функций, сложившаяся в результате разделения труда в конкретном произ</w:t>
      </w:r>
      <w:r w:rsidR="004B70D5" w:rsidRPr="000E1283">
        <w:rPr>
          <w:rFonts w:ascii="Times New Roman" w:hAnsi="Times New Roman" w:cs="Times New Roman"/>
          <w:sz w:val="24"/>
          <w:szCs w:val="24"/>
        </w:rPr>
        <w:t>водственном или бизнес-процессе;</w:t>
      </w:r>
    </w:p>
    <w:p w:rsidR="00A70196" w:rsidRPr="000E1283" w:rsidRDefault="00A507BA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7B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70196" w:rsidRPr="00A507BA">
        <w:rPr>
          <w:rFonts w:ascii="Times New Roman" w:hAnsi="Times New Roman" w:cs="Times New Roman"/>
          <w:b/>
          <w:bCs/>
          <w:sz w:val="24"/>
          <w:szCs w:val="24"/>
        </w:rPr>
        <w:t>рудовая функция</w:t>
      </w:r>
      <w:r w:rsidR="00A70196" w:rsidRPr="000E1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196" w:rsidRPr="000E1283">
        <w:rPr>
          <w:rFonts w:ascii="Times New Roman" w:hAnsi="Times New Roman" w:cs="Times New Roman"/>
          <w:sz w:val="24"/>
          <w:szCs w:val="24"/>
        </w:rPr>
        <w:t>– система трудовых действий в рамках обобщенной трудовой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="00A70196" w:rsidRPr="000E1283">
        <w:rPr>
          <w:rFonts w:ascii="Times New Roman" w:hAnsi="Times New Roman" w:cs="Times New Roman"/>
          <w:sz w:val="24"/>
          <w:szCs w:val="24"/>
        </w:rPr>
        <w:t>функции</w:t>
      </w:r>
      <w:r w:rsidR="004B70D5" w:rsidRPr="000E1283">
        <w:rPr>
          <w:rFonts w:ascii="Times New Roman" w:hAnsi="Times New Roman" w:cs="Times New Roman"/>
          <w:sz w:val="24"/>
          <w:szCs w:val="24"/>
        </w:rPr>
        <w:t>.</w:t>
      </w:r>
    </w:p>
    <w:p w:rsidR="006774EE" w:rsidRPr="00C74C0D" w:rsidRDefault="006774EE" w:rsidP="005264C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264C9" w:rsidRPr="005264C9" w:rsidRDefault="006774EE" w:rsidP="005264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4C9" w:rsidRPr="005264C9">
        <w:rPr>
          <w:rFonts w:ascii="Times New Roman" w:hAnsi="Times New Roman" w:cs="Times New Roman"/>
          <w:sz w:val="24"/>
          <w:szCs w:val="24"/>
        </w:rPr>
        <w:t>рименени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64C9" w:rsidRPr="005264C9">
        <w:rPr>
          <w:rFonts w:ascii="Times New Roman" w:hAnsi="Times New Roman" w:cs="Times New Roman"/>
          <w:sz w:val="24"/>
          <w:szCs w:val="24"/>
        </w:rPr>
        <w:t xml:space="preserve"> требований, содержащихся в профессиональных стандартах, в том числе при приеме работников на работу,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5264C9" w:rsidRPr="005264C9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264C9" w:rsidRPr="005264C9" w:rsidRDefault="005264C9" w:rsidP="005264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4C9">
        <w:rPr>
          <w:rFonts w:ascii="Times New Roman" w:hAnsi="Times New Roman" w:cs="Times New Roman"/>
          <w:b/>
          <w:sz w:val="24"/>
          <w:szCs w:val="24"/>
        </w:rPr>
        <w:t xml:space="preserve">если в соответствии с </w:t>
      </w:r>
      <w:hyperlink r:id="rId7" w:history="1">
        <w:r w:rsidRPr="005264C9">
          <w:rPr>
            <w:rFonts w:ascii="Times New Roman" w:hAnsi="Times New Roman" w:cs="Times New Roman"/>
            <w:b/>
            <w:sz w:val="24"/>
            <w:szCs w:val="24"/>
          </w:rPr>
          <w:t>ТК РФ</w:t>
        </w:r>
      </w:hyperlink>
      <w:r w:rsidRPr="005264C9">
        <w:rPr>
          <w:rFonts w:ascii="Times New Roman" w:hAnsi="Times New Roman" w:cs="Times New Roman"/>
          <w:b/>
          <w:sz w:val="24"/>
          <w:szCs w:val="24"/>
        </w:rPr>
        <w:t xml:space="preserve"> или иными федеральными законами с выполнением работ по должностям, профессиям, специальностям связано предоставление компенсаций и льгот либо наличие ограничений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64C9">
        <w:rPr>
          <w:rFonts w:ascii="Times New Roman" w:hAnsi="Times New Roman" w:cs="Times New Roman"/>
          <w:sz w:val="24"/>
          <w:szCs w:val="24"/>
        </w:rPr>
        <w:t>то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C0D">
        <w:rPr>
          <w:rFonts w:ascii="Times New Roman" w:hAnsi="Times New Roman" w:cs="Times New Roman"/>
          <w:b/>
          <w:sz w:val="24"/>
          <w:szCs w:val="24"/>
        </w:rPr>
        <w:t xml:space="preserve">(часть вторая </w:t>
      </w:r>
      <w:hyperlink r:id="rId8" w:history="1">
        <w:r w:rsidRPr="00C74C0D">
          <w:rPr>
            <w:rFonts w:ascii="Times New Roman" w:hAnsi="Times New Roman" w:cs="Times New Roman"/>
            <w:b/>
            <w:sz w:val="24"/>
            <w:szCs w:val="24"/>
          </w:rPr>
          <w:t>статьи 57</w:t>
        </w:r>
      </w:hyperlink>
      <w:r w:rsidRPr="00C74C0D">
        <w:rPr>
          <w:rFonts w:ascii="Times New Roman" w:hAnsi="Times New Roman" w:cs="Times New Roman"/>
          <w:b/>
          <w:sz w:val="24"/>
          <w:szCs w:val="24"/>
        </w:rPr>
        <w:t xml:space="preserve"> ТК РФ);</w:t>
      </w:r>
      <w:proofErr w:type="gramEnd"/>
    </w:p>
    <w:p w:rsidR="005264C9" w:rsidRPr="00C74C0D" w:rsidRDefault="005264C9" w:rsidP="005264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264C9">
        <w:rPr>
          <w:rFonts w:ascii="Times New Roman" w:hAnsi="Times New Roman" w:cs="Times New Roman"/>
          <w:b/>
          <w:sz w:val="24"/>
          <w:szCs w:val="24"/>
        </w:rPr>
        <w:t xml:space="preserve">если требования к квалификации работников, содержащиеся в профессиональных стандартах, установлены </w:t>
      </w:r>
      <w:hyperlink r:id="rId9" w:history="1">
        <w:r w:rsidRPr="005264C9">
          <w:rPr>
            <w:rFonts w:ascii="Times New Roman" w:hAnsi="Times New Roman" w:cs="Times New Roman"/>
            <w:b/>
            <w:sz w:val="24"/>
            <w:szCs w:val="24"/>
          </w:rPr>
          <w:t>ТК РФ</w:t>
        </w:r>
      </w:hyperlink>
      <w:r w:rsidRPr="005264C9">
        <w:rPr>
          <w:rFonts w:ascii="Times New Roman" w:hAnsi="Times New Roman" w:cs="Times New Roman"/>
          <w:b/>
          <w:sz w:val="24"/>
          <w:szCs w:val="24"/>
        </w:rPr>
        <w:t>, другими</w:t>
      </w:r>
      <w:r w:rsidRPr="005264C9">
        <w:rPr>
          <w:rFonts w:ascii="Times New Roman" w:hAnsi="Times New Roman" w:cs="Times New Roman"/>
          <w:sz w:val="24"/>
          <w:szCs w:val="24"/>
        </w:rPr>
        <w:t xml:space="preserve"> </w:t>
      </w:r>
      <w:r w:rsidRPr="005264C9">
        <w:rPr>
          <w:rFonts w:ascii="Times New Roman" w:hAnsi="Times New Roman" w:cs="Times New Roman"/>
          <w:b/>
          <w:sz w:val="24"/>
          <w:szCs w:val="24"/>
        </w:rPr>
        <w:t>федеральными законами, иными нормативными правовыми актами Российской Федерации</w:t>
      </w:r>
      <w:r w:rsidRPr="005264C9">
        <w:rPr>
          <w:rFonts w:ascii="Times New Roman" w:hAnsi="Times New Roman" w:cs="Times New Roman"/>
          <w:sz w:val="24"/>
          <w:szCs w:val="24"/>
        </w:rPr>
        <w:t xml:space="preserve"> </w:t>
      </w:r>
      <w:r w:rsidRPr="00C74C0D">
        <w:rPr>
          <w:rFonts w:ascii="Times New Roman" w:hAnsi="Times New Roman" w:cs="Times New Roman"/>
          <w:b/>
          <w:sz w:val="24"/>
          <w:szCs w:val="24"/>
        </w:rPr>
        <w:t>(</w:t>
      </w:r>
      <w:hyperlink r:id="rId10" w:history="1">
        <w:r w:rsidRPr="00C74C0D">
          <w:rPr>
            <w:rFonts w:ascii="Times New Roman" w:hAnsi="Times New Roman" w:cs="Times New Roman"/>
            <w:b/>
            <w:sz w:val="24"/>
            <w:szCs w:val="24"/>
          </w:rPr>
          <w:t>статья 195.3</w:t>
        </w:r>
      </w:hyperlink>
      <w:r w:rsidRPr="00C74C0D">
        <w:rPr>
          <w:rFonts w:ascii="Times New Roman" w:hAnsi="Times New Roman" w:cs="Times New Roman"/>
          <w:b/>
          <w:sz w:val="24"/>
          <w:szCs w:val="24"/>
        </w:rPr>
        <w:t xml:space="preserve"> ТК РФ). </w:t>
      </w:r>
    </w:p>
    <w:p w:rsidR="005264C9" w:rsidRPr="005264C9" w:rsidRDefault="005264C9" w:rsidP="005264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64C9">
        <w:rPr>
          <w:rFonts w:ascii="Times New Roman" w:hAnsi="Times New Roman" w:cs="Times New Roman"/>
          <w:sz w:val="24"/>
          <w:szCs w:val="24"/>
        </w:rPr>
        <w:t>В других случаях эти требования носят рекомендательный характер.</w:t>
      </w:r>
    </w:p>
    <w:p w:rsidR="0075615B" w:rsidRPr="00C74C0D" w:rsidRDefault="0075615B" w:rsidP="00A507B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12354" w:rsidRPr="000576FB" w:rsidRDefault="00E05401" w:rsidP="002843C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6F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12354" w:rsidRPr="000576FB">
        <w:rPr>
          <w:rFonts w:ascii="Times New Roman" w:hAnsi="Times New Roman" w:cs="Times New Roman"/>
          <w:b/>
          <w:bCs/>
          <w:sz w:val="26"/>
          <w:szCs w:val="26"/>
        </w:rPr>
        <w:t>пределение требований к квалификации работников, формирование штатного расписания и должностных инструкций</w:t>
      </w:r>
    </w:p>
    <w:p w:rsidR="00812354" w:rsidRPr="00C74C0D" w:rsidRDefault="00812354" w:rsidP="00812354">
      <w:pPr>
        <w:autoSpaceDE w:val="0"/>
        <w:autoSpaceDN w:val="0"/>
        <w:adjustRightInd w:val="0"/>
        <w:ind w:firstLine="0"/>
        <w:jc w:val="left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При использовании ПС необходимо учитывать, что он описывает профессиональную деятельность, но не стандартизирует должностные обязанности, а лишь приводит возможные наименования должностей работников, выполняющих ту или иную ОТФ.</w:t>
      </w:r>
    </w:p>
    <w:p w:rsidR="002843CB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В зависимости от специфики деятельности в конкретной организации могут выполняться не все ОТФ и ТФ, описанные в ПС, или выполняться не в полном объеме.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F8" w:rsidRPr="000E1283" w:rsidRDefault="002843CB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38F8" w:rsidRPr="000E1283">
        <w:rPr>
          <w:rFonts w:ascii="Times New Roman" w:hAnsi="Times New Roman" w:cs="Times New Roman"/>
          <w:sz w:val="24"/>
          <w:szCs w:val="24"/>
        </w:rPr>
        <w:t xml:space="preserve">аботодатель может распределять ТД, </w:t>
      </w:r>
      <w:proofErr w:type="gramStart"/>
      <w:r w:rsidR="005B38F8" w:rsidRPr="000E1283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="005B38F8" w:rsidRPr="000E1283">
        <w:rPr>
          <w:rFonts w:ascii="Times New Roman" w:hAnsi="Times New Roman" w:cs="Times New Roman"/>
          <w:sz w:val="24"/>
          <w:szCs w:val="24"/>
        </w:rPr>
        <w:t xml:space="preserve"> в описании отдельных ТФ, между несколькими</w:t>
      </w:r>
      <w:r>
        <w:rPr>
          <w:rFonts w:ascii="Times New Roman" w:hAnsi="Times New Roman" w:cs="Times New Roman"/>
          <w:sz w:val="24"/>
          <w:szCs w:val="24"/>
        </w:rPr>
        <w:t xml:space="preserve"> должностями</w:t>
      </w:r>
      <w:r w:rsidR="005B38F8" w:rsidRPr="000E1283">
        <w:rPr>
          <w:rFonts w:ascii="Times New Roman" w:hAnsi="Times New Roman" w:cs="Times New Roman"/>
          <w:sz w:val="24"/>
          <w:szCs w:val="24"/>
        </w:rPr>
        <w:t>.</w:t>
      </w: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На основе анализа </w:t>
      </w:r>
      <w:r w:rsidR="002843CB" w:rsidRPr="000E1283">
        <w:rPr>
          <w:rFonts w:ascii="Times New Roman" w:hAnsi="Times New Roman" w:cs="Times New Roman"/>
          <w:sz w:val="24"/>
          <w:szCs w:val="24"/>
        </w:rPr>
        <w:t>полноты выполнения работниками ОТФ и ТФ, конкретизированных с учетом особенностей организации</w:t>
      </w:r>
      <w:r w:rsidR="002843CB">
        <w:rPr>
          <w:rFonts w:ascii="Times New Roman" w:hAnsi="Times New Roman" w:cs="Times New Roman"/>
          <w:sz w:val="24"/>
          <w:szCs w:val="24"/>
        </w:rPr>
        <w:t>,</w:t>
      </w:r>
      <w:r w:rsidR="002843CB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руководством организации могут быть приняты управленческие решения, связанные </w:t>
      </w:r>
      <w:proofErr w:type="gramStart"/>
      <w:r w:rsidRPr="000E12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6C9E" w:rsidRPr="000E1283">
        <w:rPr>
          <w:rFonts w:ascii="Times New Roman" w:hAnsi="Times New Roman" w:cs="Times New Roman"/>
          <w:sz w:val="24"/>
          <w:szCs w:val="24"/>
        </w:rPr>
        <w:t>:</w:t>
      </w: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изменением штатного расписания,</w:t>
      </w:r>
      <w:r w:rsidR="00216C9E" w:rsidRPr="000E1283">
        <w:rPr>
          <w:rFonts w:ascii="Times New Roman" w:hAnsi="Times New Roman" w:cs="Times New Roman"/>
          <w:sz w:val="24"/>
          <w:szCs w:val="24"/>
        </w:rPr>
        <w:t xml:space="preserve"> должностных инструкций работников;</w:t>
      </w: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изменением (дополнением, перераспределением) должностных обязанностей по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тем или иным должност</w:t>
      </w:r>
      <w:r w:rsidR="00216C9E" w:rsidRPr="000E1283">
        <w:rPr>
          <w:rFonts w:ascii="Times New Roman" w:hAnsi="Times New Roman" w:cs="Times New Roman"/>
          <w:sz w:val="24"/>
          <w:szCs w:val="24"/>
        </w:rPr>
        <w:t>ям;</w:t>
      </w: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оф</w:t>
      </w:r>
      <w:r w:rsidR="00216C9E" w:rsidRPr="000E1283">
        <w:rPr>
          <w:rFonts w:ascii="Times New Roman" w:hAnsi="Times New Roman" w:cs="Times New Roman"/>
          <w:sz w:val="24"/>
          <w:szCs w:val="24"/>
        </w:rPr>
        <w:t>ормлением совмещения должностей;</w:t>
      </w:r>
    </w:p>
    <w:p w:rsidR="005B38F8" w:rsidRPr="000E1283" w:rsidRDefault="005B38F8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актуализацией перечня стимулирующих выплат, показателей и критериев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эффективности деят</w:t>
      </w:r>
      <w:r w:rsidR="00216C9E" w:rsidRPr="000E1283">
        <w:rPr>
          <w:rFonts w:ascii="Times New Roman" w:hAnsi="Times New Roman" w:cs="Times New Roman"/>
          <w:sz w:val="24"/>
          <w:szCs w:val="24"/>
        </w:rPr>
        <w:t>ельности работников организации;</w:t>
      </w:r>
    </w:p>
    <w:p w:rsidR="00216C9E" w:rsidRPr="000E1283" w:rsidRDefault="00216C9E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организацией обучения работников.</w:t>
      </w:r>
    </w:p>
    <w:p w:rsidR="002843CB" w:rsidRPr="00C74C0D" w:rsidRDefault="002843CB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70196" w:rsidRDefault="002843CB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70196" w:rsidRPr="000E1283">
        <w:rPr>
          <w:rFonts w:ascii="Times New Roman" w:hAnsi="Times New Roman" w:cs="Times New Roman"/>
          <w:sz w:val="24"/>
          <w:szCs w:val="24"/>
        </w:rPr>
        <w:t xml:space="preserve">ица, не имеющие </w:t>
      </w:r>
      <w:r w:rsidR="00F402FA" w:rsidRPr="000E1283">
        <w:rPr>
          <w:rFonts w:ascii="Times New Roman" w:hAnsi="Times New Roman" w:cs="Times New Roman"/>
          <w:sz w:val="24"/>
          <w:szCs w:val="24"/>
        </w:rPr>
        <w:t>уровня образования</w:t>
      </w:r>
      <w:r w:rsidR="00A70196" w:rsidRPr="000E1283">
        <w:rPr>
          <w:rFonts w:ascii="Times New Roman" w:hAnsi="Times New Roman" w:cs="Times New Roman"/>
          <w:sz w:val="24"/>
          <w:szCs w:val="24"/>
        </w:rPr>
        <w:t xml:space="preserve"> или </w:t>
      </w:r>
      <w:r w:rsidR="00F402FA" w:rsidRPr="000E1283">
        <w:rPr>
          <w:rFonts w:ascii="Times New Roman" w:hAnsi="Times New Roman" w:cs="Times New Roman"/>
          <w:sz w:val="24"/>
          <w:szCs w:val="24"/>
        </w:rPr>
        <w:t>опыта</w:t>
      </w:r>
      <w:r w:rsidR="00A70196" w:rsidRPr="000E1283">
        <w:rPr>
          <w:rFonts w:ascii="Times New Roman" w:hAnsi="Times New Roman" w:cs="Times New Roman"/>
          <w:sz w:val="24"/>
          <w:szCs w:val="24"/>
        </w:rPr>
        <w:t xml:space="preserve"> работы, установленных профессиональными стандартами,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 могут быть назначены на соответствующие должности по </w:t>
      </w:r>
      <w:r w:rsidR="005B38F8" w:rsidRPr="000E1283">
        <w:rPr>
          <w:rFonts w:ascii="Times New Roman" w:hAnsi="Times New Roman" w:cs="Times New Roman"/>
          <w:sz w:val="24"/>
          <w:szCs w:val="24"/>
        </w:rPr>
        <w:t xml:space="preserve">решению руководителя организации </w:t>
      </w:r>
      <w:proofErr w:type="gramStart"/>
      <w:r w:rsidR="005B38F8" w:rsidRPr="000E128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B38F8" w:rsidRPr="000E1283">
        <w:rPr>
          <w:rFonts w:ascii="Times New Roman" w:hAnsi="Times New Roman" w:cs="Times New Roman"/>
          <w:sz w:val="24"/>
          <w:szCs w:val="24"/>
        </w:rPr>
        <w:t xml:space="preserve">или) </w:t>
      </w:r>
      <w:r w:rsidR="00A70196" w:rsidRPr="000E1283">
        <w:rPr>
          <w:rFonts w:ascii="Times New Roman" w:hAnsi="Times New Roman" w:cs="Times New Roman"/>
          <w:sz w:val="24"/>
          <w:szCs w:val="24"/>
        </w:rPr>
        <w:t>рекомендации аттестационной комиссии.</w:t>
      </w:r>
    </w:p>
    <w:p w:rsidR="00CD66D1" w:rsidRDefault="00CD66D1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Внесение изменений в должностную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инструкцию, связанное с изменением обязательных ус</w:t>
      </w:r>
      <w:r w:rsidR="00216C9E" w:rsidRPr="000E1283">
        <w:rPr>
          <w:rFonts w:ascii="Times New Roman" w:hAnsi="Times New Roman" w:cs="Times New Roman"/>
          <w:sz w:val="24"/>
          <w:szCs w:val="24"/>
        </w:rPr>
        <w:t>ловий трудового договора, также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как и внесение изменений в трудовой договор, требует </w:t>
      </w:r>
      <w:r w:rsidR="00403BC6" w:rsidRPr="000E1283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0E1283">
        <w:rPr>
          <w:rFonts w:ascii="Times New Roman" w:hAnsi="Times New Roman" w:cs="Times New Roman"/>
          <w:sz w:val="24"/>
          <w:szCs w:val="24"/>
        </w:rPr>
        <w:t>аблаговременного письменного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уведомления об этом работника. Изменения вносятся только после его согласия.</w:t>
      </w: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Если инструкция является приложением к трудовому договору, целесообразно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вносить одновременно изменения в трудовой договор и должностную инструкцию путем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подготовки дополнительного соглашения.</w:t>
      </w: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Наличие ПС не исключает применения </w:t>
      </w:r>
      <w:r w:rsidR="00216C9E" w:rsidRPr="000E1283">
        <w:rPr>
          <w:rFonts w:ascii="Times New Roman" w:hAnsi="Times New Roman" w:cs="Times New Roman"/>
          <w:sz w:val="24"/>
          <w:szCs w:val="24"/>
        </w:rPr>
        <w:t xml:space="preserve">ЕТКС и </w:t>
      </w:r>
      <w:r w:rsidRPr="000E1283">
        <w:rPr>
          <w:rFonts w:ascii="Times New Roman" w:hAnsi="Times New Roman" w:cs="Times New Roman"/>
          <w:sz w:val="24"/>
          <w:szCs w:val="24"/>
        </w:rPr>
        <w:t>ЕКС при планировании потребности в кадрах, формировании штатного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расписания и должностных инструкций.</w:t>
      </w:r>
    </w:p>
    <w:p w:rsidR="00B14CFD" w:rsidRPr="00C74C0D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12354" w:rsidRPr="005264C9" w:rsidRDefault="00812354" w:rsidP="004E72F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4C9">
        <w:rPr>
          <w:rFonts w:ascii="Times New Roman" w:hAnsi="Times New Roman" w:cs="Times New Roman"/>
          <w:b/>
          <w:bCs/>
          <w:sz w:val="26"/>
          <w:szCs w:val="26"/>
        </w:rPr>
        <w:t>Установление системы оплаты труда</w:t>
      </w:r>
    </w:p>
    <w:p w:rsidR="00812354" w:rsidRPr="00C74C0D" w:rsidRDefault="00812354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При использовании ПС </w:t>
      </w:r>
      <w:r w:rsidR="00216C9E" w:rsidRPr="000E1283">
        <w:rPr>
          <w:rFonts w:ascii="Times New Roman" w:hAnsi="Times New Roman" w:cs="Times New Roman"/>
          <w:sz w:val="24"/>
          <w:szCs w:val="24"/>
        </w:rPr>
        <w:t xml:space="preserve">для системы оплаты труда </w:t>
      </w:r>
      <w:r w:rsidRPr="000E1283">
        <w:rPr>
          <w:rFonts w:ascii="Times New Roman" w:hAnsi="Times New Roman" w:cs="Times New Roman"/>
          <w:sz w:val="24"/>
          <w:szCs w:val="24"/>
        </w:rPr>
        <w:t>необходимо учитывать, что характеристика полномочий и</w:t>
      </w:r>
      <w:r w:rsidR="00216C9E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ответственности, характер умений и знаний в нем определяется уровнем </w:t>
      </w:r>
      <w:r w:rsidR="00403BC6" w:rsidRPr="000E1283">
        <w:rPr>
          <w:rFonts w:ascii="Times New Roman" w:hAnsi="Times New Roman" w:cs="Times New Roman"/>
          <w:sz w:val="24"/>
          <w:szCs w:val="24"/>
        </w:rPr>
        <w:t>(подуровнем)</w:t>
      </w:r>
      <w:r w:rsidR="00216C9E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="00403BC6" w:rsidRPr="000E1283">
        <w:rPr>
          <w:rFonts w:ascii="Times New Roman" w:hAnsi="Times New Roman" w:cs="Times New Roman"/>
          <w:sz w:val="24"/>
          <w:szCs w:val="24"/>
        </w:rPr>
        <w:t>к</w:t>
      </w:r>
      <w:r w:rsidRPr="000E1283">
        <w:rPr>
          <w:rFonts w:ascii="Times New Roman" w:hAnsi="Times New Roman" w:cs="Times New Roman"/>
          <w:sz w:val="24"/>
          <w:szCs w:val="24"/>
        </w:rPr>
        <w:t>валификации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ОТФ и ТФ. </w:t>
      </w:r>
      <w:r w:rsidR="00403BC6" w:rsidRPr="000E1283">
        <w:rPr>
          <w:rFonts w:ascii="Times New Roman" w:hAnsi="Times New Roman" w:cs="Times New Roman"/>
          <w:sz w:val="24"/>
          <w:szCs w:val="24"/>
        </w:rPr>
        <w:t>П</w:t>
      </w:r>
      <w:r w:rsidRPr="000E1283">
        <w:rPr>
          <w:rFonts w:ascii="Times New Roman" w:hAnsi="Times New Roman" w:cs="Times New Roman"/>
          <w:sz w:val="24"/>
          <w:szCs w:val="24"/>
        </w:rPr>
        <w:t>одуровн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и квалификации </w:t>
      </w:r>
      <w:r w:rsidRPr="000E1283">
        <w:rPr>
          <w:rFonts w:ascii="Times New Roman" w:hAnsi="Times New Roman" w:cs="Times New Roman"/>
          <w:sz w:val="24"/>
          <w:szCs w:val="24"/>
        </w:rPr>
        <w:t>позволя</w:t>
      </w:r>
      <w:r w:rsidR="00403BC6" w:rsidRPr="000E1283">
        <w:rPr>
          <w:rFonts w:ascii="Times New Roman" w:hAnsi="Times New Roman" w:cs="Times New Roman"/>
          <w:sz w:val="24"/>
          <w:szCs w:val="24"/>
        </w:rPr>
        <w:t>ю</w:t>
      </w:r>
      <w:r w:rsidRPr="000E1283">
        <w:rPr>
          <w:rFonts w:ascii="Times New Roman" w:hAnsi="Times New Roman" w:cs="Times New Roman"/>
          <w:sz w:val="24"/>
          <w:szCs w:val="24"/>
        </w:rPr>
        <w:t>т дифференцировать различия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между ТФ, которые относятся к одному уровню квалификации, но различаются по</w:t>
      </w:r>
      <w:r w:rsidR="00403BC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уровню полномочий и ответственности</w:t>
      </w:r>
      <w:r w:rsidR="00AA561F" w:rsidRPr="000E1283">
        <w:rPr>
          <w:rFonts w:ascii="Times New Roman" w:hAnsi="Times New Roman" w:cs="Times New Roman"/>
          <w:sz w:val="24"/>
          <w:szCs w:val="24"/>
        </w:rPr>
        <w:t>, характеру умений, характеру</w:t>
      </w:r>
      <w:r w:rsidRPr="000E1283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Общим правилом является установление более высокого оклада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за выполнение работ более высокого уровня (подуровня) квалификации.</w:t>
      </w: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Заработная плата устанавливается не только в зависимости от ценности и сложности</w:t>
      </w:r>
      <w:r w:rsidR="00A7019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труда (квалификации работ), но и в зависимости от квалификации работника. По</w:t>
      </w:r>
      <w:r w:rsidR="00A70196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одноименным должностям, как правило, устанавливаются одинаковые размеры окладов. В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то же время правомерным считается установление работникам, замещающим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одноименные должности, различных окладов, в том случае, если различаются сложность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и ответственность, выполняемых работ, что подтверждается должностной инструкцией.</w:t>
      </w:r>
    </w:p>
    <w:p w:rsidR="00B14CFD" w:rsidRPr="000E1283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При выполнении работником работ различной квалификации в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соответствии с частью 1 статьи 150 ТК РФ его труд должен оплачиваться как работа более</w:t>
      </w:r>
      <w:r w:rsidR="00AA561F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высокой квалификации.</w:t>
      </w:r>
    </w:p>
    <w:p w:rsidR="00B14CFD" w:rsidRPr="00C74C0D" w:rsidRDefault="00B14CFD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812354" w:rsidRPr="005E2C1F" w:rsidRDefault="00812354" w:rsidP="005E2C1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2C1F">
        <w:rPr>
          <w:rFonts w:ascii="Times New Roman" w:hAnsi="Times New Roman" w:cs="Times New Roman"/>
          <w:b/>
          <w:bCs/>
          <w:sz w:val="26"/>
          <w:szCs w:val="26"/>
        </w:rPr>
        <w:t>Проведение аттестации работников</w:t>
      </w:r>
    </w:p>
    <w:p w:rsidR="00812354" w:rsidRPr="00C74C0D" w:rsidRDefault="00812354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60741" w:rsidRDefault="00F402FA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Аттестация работников 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в организации проводится </w:t>
      </w:r>
      <w:r w:rsidRPr="000E1283">
        <w:rPr>
          <w:rFonts w:ascii="Times New Roman" w:hAnsi="Times New Roman" w:cs="Times New Roman"/>
          <w:sz w:val="24"/>
          <w:szCs w:val="24"/>
        </w:rPr>
        <w:t xml:space="preserve">в порядке, установленном работодателем и законодательством. </w:t>
      </w:r>
    </w:p>
    <w:p w:rsidR="00E836AB" w:rsidRPr="000E1283" w:rsidRDefault="00E836AB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ПС может использоваться при</w:t>
      </w:r>
      <w:r w:rsidR="0052028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проведении аттестации, на этапе разработки должностных обязанностей,</w:t>
      </w:r>
      <w:r w:rsidR="0052028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выполнение которых оц</w:t>
      </w:r>
      <w:r w:rsidR="004C2B34">
        <w:rPr>
          <w:rFonts w:ascii="Times New Roman" w:hAnsi="Times New Roman" w:cs="Times New Roman"/>
          <w:sz w:val="24"/>
          <w:szCs w:val="24"/>
        </w:rPr>
        <w:t>енивается в процессе аттестации</w:t>
      </w:r>
      <w:r w:rsidRPr="000E1283">
        <w:rPr>
          <w:rFonts w:ascii="Times New Roman" w:hAnsi="Times New Roman" w:cs="Times New Roman"/>
          <w:sz w:val="24"/>
          <w:szCs w:val="24"/>
        </w:rPr>
        <w:t>.</w:t>
      </w:r>
    </w:p>
    <w:p w:rsidR="00E836AB" w:rsidRPr="000E1283" w:rsidRDefault="005E2C1F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836AB" w:rsidRPr="000E1283">
        <w:rPr>
          <w:rFonts w:ascii="Times New Roman" w:hAnsi="Times New Roman" w:cs="Times New Roman"/>
          <w:sz w:val="24"/>
          <w:szCs w:val="24"/>
        </w:rPr>
        <w:t xml:space="preserve"> аттестации работников в целях установления</w:t>
      </w:r>
      <w:r w:rsidR="00F1784B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="00E836AB" w:rsidRPr="000E1283">
        <w:rPr>
          <w:rFonts w:ascii="Times New Roman" w:hAnsi="Times New Roman" w:cs="Times New Roman"/>
          <w:sz w:val="24"/>
          <w:szCs w:val="24"/>
        </w:rPr>
        <w:t>квалификационной категории показатели оценки</w:t>
      </w:r>
      <w:r w:rsidR="00F1784B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="00520287" w:rsidRPr="000E1283">
        <w:rPr>
          <w:rFonts w:ascii="Times New Roman" w:hAnsi="Times New Roman" w:cs="Times New Roman"/>
          <w:sz w:val="24"/>
          <w:szCs w:val="24"/>
        </w:rPr>
        <w:t xml:space="preserve">могут быть доработаны и конкретизированы </w:t>
      </w:r>
      <w:r w:rsidR="00F1784B" w:rsidRPr="000E12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36AB" w:rsidRPr="000E1283">
        <w:rPr>
          <w:rFonts w:ascii="Times New Roman" w:hAnsi="Times New Roman" w:cs="Times New Roman"/>
          <w:sz w:val="24"/>
          <w:szCs w:val="24"/>
        </w:rPr>
        <w:t>ПС.</w:t>
      </w:r>
    </w:p>
    <w:p w:rsidR="005E2C1F" w:rsidRDefault="00520287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 xml:space="preserve">Для оценки соответствия квалификации работника требованиям </w:t>
      </w:r>
      <w:r w:rsidR="00F402FA" w:rsidRPr="000E1283">
        <w:rPr>
          <w:rFonts w:ascii="Times New Roman" w:hAnsi="Times New Roman" w:cs="Times New Roman"/>
          <w:sz w:val="24"/>
          <w:szCs w:val="24"/>
        </w:rPr>
        <w:t>ПС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в Российской Федерации формируется система независимой оценки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квалификации. </w:t>
      </w:r>
      <w:r w:rsidR="005E2C1F">
        <w:rPr>
          <w:rFonts w:ascii="Times New Roman" w:hAnsi="Times New Roman" w:cs="Times New Roman"/>
          <w:sz w:val="24"/>
          <w:szCs w:val="24"/>
        </w:rPr>
        <w:t>В</w:t>
      </w:r>
      <w:r w:rsidRPr="000E1283">
        <w:rPr>
          <w:rFonts w:ascii="Times New Roman" w:hAnsi="Times New Roman" w:cs="Times New Roman"/>
          <w:sz w:val="24"/>
          <w:szCs w:val="24"/>
        </w:rPr>
        <w:t xml:space="preserve"> перспективе свидетельство о квалификации будет служить</w:t>
      </w:r>
      <w:r w:rsidR="00123A77" w:rsidRPr="000E1283"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 xml:space="preserve">достоверным подтверждением ее соответствия положениям ПС. </w:t>
      </w:r>
    </w:p>
    <w:p w:rsidR="00520287" w:rsidRPr="00C74C0D" w:rsidRDefault="00520287" w:rsidP="00123A7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E2C1F" w:rsidRPr="004E72F6" w:rsidRDefault="005E2C1F" w:rsidP="005E2C1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72F6">
        <w:rPr>
          <w:rFonts w:ascii="Times New Roman" w:hAnsi="Times New Roman" w:cs="Times New Roman"/>
          <w:b/>
          <w:bCs/>
          <w:sz w:val="26"/>
          <w:szCs w:val="26"/>
        </w:rPr>
        <w:t>Организация дополнительного профессионального образования</w:t>
      </w:r>
    </w:p>
    <w:p w:rsidR="005E2C1F" w:rsidRPr="00C74C0D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E2C1F" w:rsidRPr="000E1283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Использование ПС при организации дополнительного профессионального образования (ДПО), связано со степенью удовлетворенности потребности организации в кадрах той или иной квалификации, способных качественно выполнять ТФ, описанные в ПС.</w:t>
      </w:r>
    </w:p>
    <w:p w:rsidR="005E2C1F" w:rsidRPr="000E1283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При организации дополнительного профессионального образования работников необходимо учитывать следующее:</w:t>
      </w:r>
    </w:p>
    <w:p w:rsidR="005E2C1F" w:rsidRPr="000E1283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в случаях, предусмотренных федеральными законами, иными нормативными правовыми актами Российской Федерации, работодатель обязан проводить … дополнительное профессиональное образование работников, если это является условием выполнения работниками определенных видов деятельности (часть 4 статьи 196 ТК РФ);</w:t>
      </w:r>
    </w:p>
    <w:p w:rsidR="005E2C1F" w:rsidRPr="000E1283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необходимость подготовки работников (профессиональное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283">
        <w:rPr>
          <w:rFonts w:ascii="Times New Roman" w:hAnsi="Times New Roman" w:cs="Times New Roman"/>
          <w:sz w:val="24"/>
          <w:szCs w:val="24"/>
        </w:rPr>
        <w:t>профессиональное обучение) и дополнительного профессионального образования для собственных нужд определяет работодатель (часть 1 статьи 196 ТК РФ);</w:t>
      </w:r>
    </w:p>
    <w:p w:rsidR="005E2C1F" w:rsidRDefault="005E2C1F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sz w:val="24"/>
          <w:szCs w:val="24"/>
        </w:rPr>
        <w:t>-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 (часть 2 статьи 196 ТК РФ), как правило, с учетом мнения работника.</w:t>
      </w:r>
    </w:p>
    <w:p w:rsidR="0017132C" w:rsidRPr="000E1283" w:rsidRDefault="0017132C" w:rsidP="005E2C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5401" w:rsidRPr="004C4750" w:rsidRDefault="00E05401" w:rsidP="004C475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применения профессиональных стандартов</w:t>
      </w:r>
    </w:p>
    <w:p w:rsidR="00E05401" w:rsidRPr="00C74C0D" w:rsidRDefault="00E05401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32C" w:rsidRDefault="00C74C0D" w:rsidP="0017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4C0D">
        <w:rPr>
          <w:rFonts w:ascii="Times New Roman" w:hAnsi="Times New Roman" w:cs="Times New Roman"/>
          <w:sz w:val="24"/>
          <w:szCs w:val="24"/>
        </w:rPr>
        <w:t xml:space="preserve">рофессиональные стандарты имеют ряд существенных положительных отличий. Структура </w:t>
      </w:r>
      <w:r w:rsidRPr="00C74C0D">
        <w:rPr>
          <w:rFonts w:ascii="Times New Roman" w:hAnsi="Times New Roman" w:cs="Times New Roman"/>
          <w:sz w:val="24"/>
          <w:szCs w:val="24"/>
        </w:rPr>
        <w:lastRenderedPageBreak/>
        <w:t xml:space="preserve">описания деятельности в профессиональных стандартах обеспечивает связь между </w:t>
      </w:r>
      <w:proofErr w:type="spellStart"/>
      <w:r w:rsidRPr="00C74C0D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C74C0D">
        <w:rPr>
          <w:rFonts w:ascii="Times New Roman" w:hAnsi="Times New Roman" w:cs="Times New Roman"/>
          <w:sz w:val="24"/>
          <w:szCs w:val="24"/>
        </w:rPr>
        <w:t xml:space="preserve"> и образовательным стандартом. </w:t>
      </w:r>
      <w:r w:rsidR="001713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7132C" w:rsidRPr="0017132C">
        <w:rPr>
          <w:rFonts w:ascii="Times New Roman" w:hAnsi="Times New Roman" w:cs="Times New Roman"/>
          <w:b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="0017132C">
        <w:rPr>
          <w:rFonts w:ascii="Times New Roman" w:hAnsi="Times New Roman" w:cs="Times New Roman"/>
          <w:sz w:val="24"/>
          <w:szCs w:val="24"/>
        </w:rPr>
        <w:t xml:space="preserve"> </w:t>
      </w:r>
      <w:r w:rsidR="0017132C" w:rsidRPr="00171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формирование требований федеральных государственных образовательных стандартов</w:t>
      </w:r>
      <w:r w:rsidR="0017132C" w:rsidRPr="001713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</w:t>
      </w:r>
      <w:r w:rsidR="0017132C" w:rsidRPr="001713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осуществляется на основе соответствующих профессиональных стандартов (при наличии)</w:t>
      </w:r>
      <w:r w:rsidR="001713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74C0D" w:rsidRPr="00C74C0D" w:rsidRDefault="00C74C0D" w:rsidP="00C74C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4C0D">
        <w:rPr>
          <w:rFonts w:ascii="Times New Roman" w:hAnsi="Times New Roman" w:cs="Times New Roman"/>
          <w:sz w:val="24"/>
          <w:szCs w:val="24"/>
        </w:rPr>
        <w:t xml:space="preserve">Появляется возможность выделить виды профессиональной деятельности, в которых особо заинтересован работодатель, в целях проведения независимой оценки и сертификации квалификаций.  </w:t>
      </w:r>
    </w:p>
    <w:p w:rsidR="00C74C0D" w:rsidRPr="00C74C0D" w:rsidRDefault="00C74C0D" w:rsidP="00C74C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4C0D">
        <w:rPr>
          <w:rFonts w:ascii="Times New Roman" w:hAnsi="Times New Roman" w:cs="Times New Roman"/>
          <w:sz w:val="24"/>
          <w:szCs w:val="24"/>
        </w:rPr>
        <w:t>Независимая оценка квалификации – это процедура подтверждения соответствия квалификации работника положениям профессионального стандарта. Оценку должны осуществлять специальные центры сертификации, создаваемые предприятиями или государством.</w:t>
      </w:r>
    </w:p>
    <w:p w:rsidR="00C74C0D" w:rsidRPr="00C74C0D" w:rsidRDefault="00C74C0D" w:rsidP="00C74C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4C0D">
        <w:rPr>
          <w:rFonts w:ascii="Times New Roman" w:hAnsi="Times New Roman" w:cs="Times New Roman"/>
          <w:sz w:val="24"/>
          <w:szCs w:val="24"/>
        </w:rPr>
        <w:t xml:space="preserve">1 января 2017 года вступает в силу </w:t>
      </w:r>
      <w:r w:rsidRPr="00C74C0D">
        <w:rPr>
          <w:rFonts w:ascii="Times New Roman" w:hAnsi="Times New Roman" w:cs="Times New Roman"/>
          <w:b/>
          <w:sz w:val="24"/>
          <w:szCs w:val="24"/>
        </w:rPr>
        <w:t xml:space="preserve">Федеральный закон </w:t>
      </w:r>
      <w:r w:rsidRPr="00C74C0D">
        <w:rPr>
          <w:rFonts w:ascii="Times New Roman" w:hAnsi="Times New Roman" w:cs="Times New Roman"/>
          <w:b/>
          <w:sz w:val="24"/>
          <w:szCs w:val="24"/>
        </w:rPr>
        <w:t xml:space="preserve">от 3 июля 2016 г. № 238-ФЗ </w:t>
      </w:r>
      <w:r w:rsidRPr="00C74C0D">
        <w:rPr>
          <w:rFonts w:ascii="Times New Roman" w:hAnsi="Times New Roman" w:cs="Times New Roman"/>
          <w:b/>
          <w:sz w:val="24"/>
          <w:szCs w:val="24"/>
        </w:rPr>
        <w:t>«О независимой оценке квалификации».</w:t>
      </w:r>
      <w:r w:rsidRPr="00C74C0D">
        <w:rPr>
          <w:rFonts w:ascii="Times New Roman" w:hAnsi="Times New Roman" w:cs="Times New Roman"/>
          <w:sz w:val="24"/>
          <w:szCs w:val="24"/>
        </w:rPr>
        <w:t xml:space="preserve"> Закон предусматривает формирование объединениями работодателей и профсоюзами системы независимой оценки квалификации на соответствие профессиональным стандартам, основанной на доверии к качеству этой оценки со стороны работодателей и граждан.</w:t>
      </w:r>
    </w:p>
    <w:p w:rsidR="00C74C0D" w:rsidRPr="001918B5" w:rsidRDefault="00C74C0D" w:rsidP="00576D4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6D4B" w:rsidRPr="00C74C0D" w:rsidRDefault="00576D4B" w:rsidP="00576D4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внебюджетных фондов Российской Федерации, государственных или муниципальных учреждений, государственных или муниципальных унитарных предприятий, а также государственных корпораций, государственных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 определен особый порядок применения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(постановление Правительства РФ от 27.06.2016 г. № 584). </w:t>
      </w:r>
      <w:proofErr w:type="gramEnd"/>
    </w:p>
    <w:p w:rsidR="007F2862" w:rsidRPr="000E1283" w:rsidRDefault="00BC6BC0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2862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ышеназванные организации вводят в свою деятельность профессиональные стандарты поэтапно на основе утвержденных ими с учетом мнений представительных органов работников планов по организации применения профессиональных стандартов</w:t>
      </w:r>
      <w:r w:rsidR="007F2862" w:rsidRPr="000E1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содержащих в том числе:</w:t>
      </w:r>
    </w:p>
    <w:p w:rsidR="007F2862" w:rsidRPr="000E1283" w:rsidRDefault="007F2862" w:rsidP="007F286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а) список профессиональных 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, подлежащих применению; </w:t>
      </w:r>
    </w:p>
    <w:p w:rsidR="007F2862" w:rsidRPr="000E1283" w:rsidRDefault="007F2862" w:rsidP="007F286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б) сведения о потребности в профессиональном обучении или дополнительном профессиональном образовании работников, полученные на основе анализа квалификационных требований, содержащихся в профессиональных 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стандартах</w:t>
      </w: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, и кадрового состава организаций, и о проведении соответствующих мероприятий по образованию и обучению в установленном порядке; </w:t>
      </w:r>
    </w:p>
    <w:p w:rsidR="007F2862" w:rsidRPr="000E1283" w:rsidRDefault="007F2862" w:rsidP="007F286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в) этапы 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стандартов;</w:t>
      </w:r>
    </w:p>
    <w:p w:rsidR="007F2862" w:rsidRPr="000E1283" w:rsidRDefault="007F2862" w:rsidP="007F286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г) перечень локальных нормативных актов и других документов организации, в том числе по вопросам 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0E1283">
        <w:rPr>
          <w:rFonts w:ascii="Times New Roman" w:hAnsi="Times New Roman" w:cs="Times New Roman"/>
          <w:color w:val="000000"/>
          <w:sz w:val="24"/>
          <w:szCs w:val="24"/>
        </w:rPr>
        <w:t xml:space="preserve">, сертификации и других форм оценки квалификации работников, подлежащих изменению в связи с учетом положений профессиональных стандартов. </w:t>
      </w:r>
    </w:p>
    <w:p w:rsidR="00E05401" w:rsidRPr="000E1283" w:rsidRDefault="00E05401" w:rsidP="00E0540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E1283">
        <w:rPr>
          <w:rFonts w:ascii="Times New Roman" w:hAnsi="Times New Roman" w:cs="Times New Roman"/>
          <w:color w:val="000000"/>
          <w:sz w:val="24"/>
          <w:szCs w:val="24"/>
        </w:rPr>
        <w:t>Планы составляются исходя из финансовых возможностей организации.</w:t>
      </w:r>
    </w:p>
    <w:p w:rsidR="007F2862" w:rsidRPr="000E1283" w:rsidRDefault="007F2862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контроль деятельности по реализации планов возлагается на органы, осуществляющие полномочия учредителей организаций. Реализация мероприятий планов должна быть завершена </w:t>
      </w:r>
      <w:r w:rsidRPr="00BC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января 2020 года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BC0" w:rsidRPr="00C74C0D" w:rsidRDefault="00BC6BC0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5401" w:rsidRDefault="00E05401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порядок внедрения профессиональных стандартов в деятельность может быть рекомендован не только для организаций, </w:t>
      </w:r>
      <w:r w:rsidR="007C1146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Постановлении № 584, но и для организаций всех</w:t>
      </w:r>
      <w:r w:rsidR="00BC236E" w:rsidRPr="000E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собственности.</w:t>
      </w:r>
    </w:p>
    <w:p w:rsidR="0075615B" w:rsidRPr="001918B5" w:rsidRDefault="0075615B" w:rsidP="007F286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15B" w:rsidRDefault="00C74C0D" w:rsidP="00C74C0D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C74C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Полезные ссылки</w:t>
      </w:r>
    </w:p>
    <w:p w:rsidR="00C74C0D" w:rsidRPr="00C74C0D" w:rsidRDefault="00C74C0D" w:rsidP="00C74C0D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 w:bidi="hi-IN"/>
        </w:rPr>
      </w:pPr>
    </w:p>
    <w:p w:rsidR="00C74C0D" w:rsidRDefault="00C74C0D" w:rsidP="00C74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Минтруд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«Профессиональные стандарты»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455" w:rsidRPr="001A2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profstandart.rosmintrud.r</w:t>
      </w:r>
      <w:proofErr w:type="spellEnd"/>
      <w:r w:rsidR="001A2455" w:rsidRPr="001A24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</w:t>
      </w:r>
      <w:r w:rsidR="001A2455" w:rsidRPr="001A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стандартов.</w:t>
      </w:r>
    </w:p>
    <w:p w:rsidR="00C74C0D" w:rsidRPr="00C74C0D" w:rsidRDefault="00C74C0D" w:rsidP="00C74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  <w:r w:rsidRPr="00C7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Минтруда России и письмо от 4 апреля 2016 года № 14-0/10/В-2253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разъяснениями о применении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C0D" w:rsidRDefault="00C74C0D" w:rsidP="00C74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Научно-методического цен</w:t>
      </w:r>
      <w:bookmarkStart w:id="0" w:name="_GoBack"/>
      <w:bookmarkEnd w:id="0"/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системы профессиональных квалификаций НИИ труда и социального страхования Минтруда России </w:t>
      </w:r>
      <w:hyperlink r:id="rId11" w:history="1">
        <w:r w:rsidRPr="004C1B9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http://vet-bc.ru/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актуальную информацию в сфере разработки и 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профессиональных стандартов.</w:t>
      </w:r>
    </w:p>
    <w:p w:rsidR="00C74C0D" w:rsidRPr="00C74C0D" w:rsidRDefault="00C74C0D" w:rsidP="00C74C0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12" w:history="1">
        <w:r w:rsidRPr="004C1B9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http://онлайнинспекция.рф/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3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специалистов </w:t>
      </w:r>
      <w:r w:rsidRPr="00C7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</w:t>
      </w:r>
      <w:r w:rsidR="003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росам применения </w:t>
      </w:r>
      <w:proofErr w:type="spellStart"/>
      <w:r w:rsidR="00312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="00312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74C0D" w:rsidRPr="00C74C0D" w:rsidSect="0017132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FD"/>
    <w:rsid w:val="000576FB"/>
    <w:rsid w:val="000906BA"/>
    <w:rsid w:val="000E1283"/>
    <w:rsid w:val="00123A77"/>
    <w:rsid w:val="0015679E"/>
    <w:rsid w:val="0017132C"/>
    <w:rsid w:val="001918B5"/>
    <w:rsid w:val="001A2455"/>
    <w:rsid w:val="001A5966"/>
    <w:rsid w:val="00216C9E"/>
    <w:rsid w:val="002843CB"/>
    <w:rsid w:val="0031277C"/>
    <w:rsid w:val="00403BC6"/>
    <w:rsid w:val="004528FB"/>
    <w:rsid w:val="004B70D5"/>
    <w:rsid w:val="004C2B34"/>
    <w:rsid w:val="004C4750"/>
    <w:rsid w:val="004E72F6"/>
    <w:rsid w:val="00520287"/>
    <w:rsid w:val="0052113C"/>
    <w:rsid w:val="005264C9"/>
    <w:rsid w:val="0056266C"/>
    <w:rsid w:val="00576D4B"/>
    <w:rsid w:val="005B38F8"/>
    <w:rsid w:val="005E2C1F"/>
    <w:rsid w:val="005F1E86"/>
    <w:rsid w:val="006774EE"/>
    <w:rsid w:val="0075615B"/>
    <w:rsid w:val="00770354"/>
    <w:rsid w:val="007C1146"/>
    <w:rsid w:val="007C5C84"/>
    <w:rsid w:val="007D46E1"/>
    <w:rsid w:val="007F2862"/>
    <w:rsid w:val="00812354"/>
    <w:rsid w:val="00855BFF"/>
    <w:rsid w:val="00865A44"/>
    <w:rsid w:val="008B21E3"/>
    <w:rsid w:val="008C3104"/>
    <w:rsid w:val="00A20D10"/>
    <w:rsid w:val="00A507BA"/>
    <w:rsid w:val="00A70196"/>
    <w:rsid w:val="00A92C30"/>
    <w:rsid w:val="00AA561F"/>
    <w:rsid w:val="00AF75A3"/>
    <w:rsid w:val="00B14CFD"/>
    <w:rsid w:val="00B27E6C"/>
    <w:rsid w:val="00BC236E"/>
    <w:rsid w:val="00BC6BC0"/>
    <w:rsid w:val="00C60741"/>
    <w:rsid w:val="00C65068"/>
    <w:rsid w:val="00C74C0D"/>
    <w:rsid w:val="00CD66D1"/>
    <w:rsid w:val="00E05401"/>
    <w:rsid w:val="00E836AB"/>
    <w:rsid w:val="00F1784B"/>
    <w:rsid w:val="00F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4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C7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4C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C7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4796FE699F49755ABCBD77829679F7907950D716100C7950543FE0CA030AF280ED491EC07K5s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D4796FE699F49755ABCBD77829679F7907950D716100C7950543FE0CKAs0L" TargetMode="External"/><Relationship Id="rId12" Type="http://schemas.openxmlformats.org/officeDocument/2006/relationships/hyperlink" Target="http://&#1086;&#1085;&#1083;&#1072;&#1081;&#1085;&#1080;&#1085;&#1089;&#1087;&#1077;&#1082;&#1094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et-b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D4796FE699F49755ABCBD77829679F7907960B776600C7950543FE0CA030AF280ED492E604K5s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D4796FE699F49755ABCBD77829679F7907950D716100C7950543FE0CKAs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2278-3ECB-4E41-BB57-A50BD8F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Л. Варгин</dc:creator>
  <cp:lastModifiedBy>Татьяна В. Рупасова</cp:lastModifiedBy>
  <cp:revision>23</cp:revision>
  <cp:lastPrinted>2016-08-03T11:53:00Z</cp:lastPrinted>
  <dcterms:created xsi:type="dcterms:W3CDTF">2016-08-22T10:50:00Z</dcterms:created>
  <dcterms:modified xsi:type="dcterms:W3CDTF">2016-08-26T05:06:00Z</dcterms:modified>
</cp:coreProperties>
</file>